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CACFD" w14:textId="7A52C318" w:rsidR="00562DE6" w:rsidRDefault="00562DE6" w:rsidP="00562DE6">
      <w:pPr>
        <w:rPr>
          <w:rFonts w:asciiTheme="majorHAnsi" w:hAnsiTheme="majorHAnsi" w:cstheme="majorHAnsi"/>
          <w:sz w:val="18"/>
          <w:szCs w:val="18"/>
          <w:lang w:val="en-US"/>
        </w:rPr>
      </w:pPr>
      <w:r w:rsidRPr="00374AED">
        <w:rPr>
          <w:rFonts w:asciiTheme="majorHAnsi" w:hAnsiTheme="majorHAnsi" w:cstheme="majorHAnsi"/>
          <w:b/>
          <w:bCs/>
          <w:sz w:val="18"/>
          <w:szCs w:val="18"/>
          <w:lang w:val="en-US"/>
        </w:rPr>
        <w:t>Scope: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 xml:space="preserve"> Model</w:t>
      </w:r>
      <w:r>
        <w:rPr>
          <w:rFonts w:asciiTheme="majorHAnsi" w:hAnsiTheme="majorHAnsi" w:cstheme="majorHAnsi"/>
          <w:sz w:val="18"/>
          <w:szCs w:val="18"/>
          <w:lang w:val="en-US"/>
        </w:rPr>
        <w:t>i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 xml:space="preserve">ng </w:t>
      </w:r>
      <w:r>
        <w:rPr>
          <w:rFonts w:asciiTheme="majorHAnsi" w:hAnsiTheme="majorHAnsi" w:cstheme="majorHAnsi"/>
          <w:sz w:val="18"/>
          <w:szCs w:val="18"/>
          <w:lang w:val="en-US"/>
        </w:rPr>
        <w:t>a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>nd Des</w:t>
      </w:r>
      <w:r>
        <w:rPr>
          <w:rFonts w:asciiTheme="majorHAnsi" w:hAnsiTheme="majorHAnsi" w:cstheme="majorHAnsi"/>
          <w:sz w:val="18"/>
          <w:szCs w:val="18"/>
          <w:lang w:val="en-US"/>
        </w:rPr>
        <w:t>i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 xml:space="preserve">gn </w:t>
      </w:r>
      <w:r w:rsidR="0004576D">
        <w:rPr>
          <w:rFonts w:asciiTheme="majorHAnsi" w:hAnsiTheme="majorHAnsi" w:cstheme="majorHAnsi"/>
          <w:sz w:val="18"/>
          <w:szCs w:val="18"/>
          <w:lang w:val="en-US"/>
        </w:rPr>
        <w:t>o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 xml:space="preserve">f Jewelry </w:t>
      </w:r>
      <w:r>
        <w:rPr>
          <w:rFonts w:asciiTheme="majorHAnsi" w:hAnsiTheme="majorHAnsi" w:cstheme="majorHAnsi"/>
          <w:sz w:val="18"/>
          <w:szCs w:val="18"/>
          <w:lang w:val="en-US"/>
        </w:rPr>
        <w:t>wi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>th Gold, S</w:t>
      </w:r>
      <w:r>
        <w:rPr>
          <w:rFonts w:asciiTheme="majorHAnsi" w:hAnsiTheme="majorHAnsi" w:cstheme="majorHAnsi"/>
          <w:sz w:val="18"/>
          <w:szCs w:val="18"/>
          <w:lang w:val="en-US"/>
        </w:rPr>
        <w:t>i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>lver Prec</w:t>
      </w:r>
      <w:r>
        <w:rPr>
          <w:rFonts w:asciiTheme="majorHAnsi" w:hAnsiTheme="majorHAnsi" w:cstheme="majorHAnsi"/>
          <w:sz w:val="18"/>
          <w:szCs w:val="18"/>
          <w:lang w:val="en-US"/>
        </w:rPr>
        <w:t>i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 xml:space="preserve">ous Metals </w:t>
      </w:r>
      <w:r>
        <w:rPr>
          <w:rFonts w:asciiTheme="majorHAnsi" w:hAnsiTheme="majorHAnsi" w:cstheme="majorHAnsi"/>
          <w:sz w:val="18"/>
          <w:szCs w:val="18"/>
          <w:lang w:val="en-US"/>
        </w:rPr>
        <w:t>a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>nd Prec</w:t>
      </w:r>
      <w:r>
        <w:rPr>
          <w:rFonts w:asciiTheme="majorHAnsi" w:hAnsiTheme="majorHAnsi" w:cstheme="majorHAnsi"/>
          <w:sz w:val="18"/>
          <w:szCs w:val="18"/>
          <w:lang w:val="en-US"/>
        </w:rPr>
        <w:t>i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>ous Stones (D</w:t>
      </w:r>
      <w:r>
        <w:rPr>
          <w:rFonts w:asciiTheme="majorHAnsi" w:hAnsiTheme="majorHAnsi" w:cstheme="majorHAnsi"/>
          <w:sz w:val="18"/>
          <w:szCs w:val="18"/>
          <w:lang w:val="en-US"/>
        </w:rPr>
        <w:t>i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>amonds), Product</w:t>
      </w:r>
      <w:r>
        <w:rPr>
          <w:rFonts w:asciiTheme="majorHAnsi" w:hAnsiTheme="majorHAnsi" w:cstheme="majorHAnsi"/>
          <w:sz w:val="18"/>
          <w:szCs w:val="18"/>
          <w:lang w:val="en-US"/>
        </w:rPr>
        <w:t>i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 xml:space="preserve">on, Sale </w:t>
      </w:r>
      <w:r>
        <w:rPr>
          <w:rFonts w:asciiTheme="majorHAnsi" w:hAnsiTheme="majorHAnsi" w:cstheme="majorHAnsi"/>
          <w:sz w:val="18"/>
          <w:szCs w:val="18"/>
          <w:lang w:val="en-US"/>
        </w:rPr>
        <w:t>a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>nd Export</w:t>
      </w:r>
    </w:p>
    <w:p w14:paraId="0EB53483" w14:textId="77777777" w:rsidR="00562DE6" w:rsidRDefault="00562DE6" w:rsidP="00562DE6">
      <w:pPr>
        <w:rPr>
          <w:rFonts w:asciiTheme="majorHAnsi" w:hAnsiTheme="majorHAnsi" w:cstheme="majorHAnsi"/>
          <w:sz w:val="18"/>
          <w:szCs w:val="18"/>
          <w:lang w:val="en-US"/>
        </w:rPr>
      </w:pPr>
    </w:p>
    <w:p w14:paraId="4BEA22D4" w14:textId="77777777" w:rsidR="009C0AC1" w:rsidRPr="00E509CB" w:rsidRDefault="009C0AC1" w:rsidP="009C0AC1">
      <w:pPr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E509CB">
        <w:rPr>
          <w:rFonts w:asciiTheme="majorHAnsi" w:hAnsiTheme="majorHAnsi" w:cstheme="majorHAnsi"/>
          <w:b/>
          <w:bCs/>
          <w:sz w:val="18"/>
          <w:szCs w:val="18"/>
        </w:rPr>
        <w:t>Introduction</w:t>
      </w:r>
      <w:proofErr w:type="spellEnd"/>
      <w:r w:rsidRPr="00E509CB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</w:p>
    <w:p w14:paraId="704703DE" w14:textId="57932D55" w:rsidR="009C0AC1" w:rsidRPr="002019BA" w:rsidRDefault="00DF5FC2" w:rsidP="009C0AC1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İstor Kuyumculuk</w:t>
      </w:r>
      <w:r w:rsidR="009C0AC1" w:rsidRPr="002019BA">
        <w:rPr>
          <w:rFonts w:asciiTheme="majorHAnsi" w:hAnsiTheme="majorHAnsi" w:cstheme="majorHAnsi"/>
          <w:sz w:val="18"/>
          <w:szCs w:val="18"/>
        </w:rPr>
        <w:t xml:space="preserve">, as a </w:t>
      </w:r>
      <w:proofErr w:type="spellStart"/>
      <w:r w:rsidR="009C0AC1" w:rsidRPr="002019BA">
        <w:rPr>
          <w:rFonts w:asciiTheme="majorHAnsi" w:hAnsiTheme="majorHAnsi" w:cstheme="majorHAnsi"/>
          <w:sz w:val="18"/>
          <w:szCs w:val="18"/>
        </w:rPr>
        <w:t>distinguished</w:t>
      </w:r>
      <w:proofErr w:type="spellEnd"/>
      <w:r w:rsidR="009C0AC1"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9C0AC1" w:rsidRPr="002019BA">
        <w:rPr>
          <w:rFonts w:asciiTheme="majorHAnsi" w:hAnsiTheme="majorHAnsi" w:cstheme="majorHAnsi"/>
          <w:sz w:val="18"/>
          <w:szCs w:val="18"/>
        </w:rPr>
        <w:t>entity</w:t>
      </w:r>
      <w:proofErr w:type="spellEnd"/>
      <w:r w:rsidR="009C0AC1" w:rsidRPr="002019BA">
        <w:rPr>
          <w:rFonts w:asciiTheme="majorHAnsi" w:hAnsiTheme="majorHAnsi" w:cstheme="majorHAnsi"/>
          <w:sz w:val="18"/>
          <w:szCs w:val="18"/>
        </w:rPr>
        <w:t xml:space="preserve"> in </w:t>
      </w:r>
      <w:proofErr w:type="spellStart"/>
      <w:r w:rsidR="009C0AC1" w:rsidRPr="002019BA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="009C0AC1"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9C0AC1" w:rsidRPr="002019BA">
        <w:rPr>
          <w:rFonts w:asciiTheme="majorHAnsi" w:hAnsiTheme="majorHAnsi" w:cstheme="majorHAnsi"/>
          <w:sz w:val="18"/>
          <w:szCs w:val="18"/>
        </w:rPr>
        <w:t>gold</w:t>
      </w:r>
      <w:proofErr w:type="spellEnd"/>
      <w:r w:rsidR="009C0AC1" w:rsidRPr="002019BA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="009C0AC1" w:rsidRPr="002019BA">
        <w:rPr>
          <w:rFonts w:asciiTheme="majorHAnsi" w:hAnsiTheme="majorHAnsi" w:cstheme="majorHAnsi"/>
          <w:sz w:val="18"/>
          <w:szCs w:val="18"/>
        </w:rPr>
        <w:t>silver</w:t>
      </w:r>
      <w:proofErr w:type="spellEnd"/>
      <w:r w:rsidR="009C0AC1" w:rsidRPr="002019BA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="009C0AC1" w:rsidRPr="002019BA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="009C0AC1"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9C0AC1" w:rsidRPr="002019BA">
        <w:rPr>
          <w:rFonts w:asciiTheme="majorHAnsi" w:hAnsiTheme="majorHAnsi" w:cstheme="majorHAnsi"/>
          <w:sz w:val="18"/>
          <w:szCs w:val="18"/>
        </w:rPr>
        <w:t>diamond</w:t>
      </w:r>
      <w:proofErr w:type="spellEnd"/>
      <w:r w:rsidR="009C0AC1"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9C0AC1" w:rsidRPr="002019BA">
        <w:rPr>
          <w:rFonts w:asciiTheme="majorHAnsi" w:hAnsiTheme="majorHAnsi" w:cstheme="majorHAnsi"/>
          <w:sz w:val="18"/>
          <w:szCs w:val="18"/>
        </w:rPr>
        <w:t>jewellery</w:t>
      </w:r>
      <w:proofErr w:type="spellEnd"/>
      <w:r w:rsidR="009C0AC1"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9C0AC1" w:rsidRPr="002019BA">
        <w:rPr>
          <w:rFonts w:asciiTheme="majorHAnsi" w:hAnsiTheme="majorHAnsi" w:cstheme="majorHAnsi"/>
          <w:sz w:val="18"/>
          <w:szCs w:val="18"/>
        </w:rPr>
        <w:t>sector</w:t>
      </w:r>
      <w:proofErr w:type="spellEnd"/>
      <w:r w:rsidR="009C0AC1" w:rsidRPr="002019BA">
        <w:rPr>
          <w:rFonts w:asciiTheme="majorHAnsi" w:hAnsiTheme="majorHAnsi" w:cstheme="majorHAnsi"/>
          <w:sz w:val="18"/>
          <w:szCs w:val="18"/>
        </w:rPr>
        <w:t xml:space="preserve">, is </w:t>
      </w:r>
      <w:proofErr w:type="spellStart"/>
      <w:r w:rsidR="009C0AC1" w:rsidRPr="002019BA">
        <w:rPr>
          <w:rFonts w:asciiTheme="majorHAnsi" w:hAnsiTheme="majorHAnsi" w:cstheme="majorHAnsi"/>
          <w:sz w:val="18"/>
          <w:szCs w:val="18"/>
        </w:rPr>
        <w:t>steadfastly</w:t>
      </w:r>
      <w:proofErr w:type="spellEnd"/>
      <w:r w:rsidR="009C0AC1"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9C0AC1" w:rsidRPr="002019BA">
        <w:rPr>
          <w:rFonts w:asciiTheme="majorHAnsi" w:hAnsiTheme="majorHAnsi" w:cstheme="majorHAnsi"/>
          <w:sz w:val="18"/>
          <w:szCs w:val="18"/>
        </w:rPr>
        <w:t>committed</w:t>
      </w:r>
      <w:proofErr w:type="spellEnd"/>
      <w:r w:rsidR="009C0AC1"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9C0AC1" w:rsidRPr="002019BA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="009C0AC1"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9C0AC1" w:rsidRPr="002019BA">
        <w:rPr>
          <w:rFonts w:asciiTheme="majorHAnsi" w:hAnsiTheme="majorHAnsi" w:cstheme="majorHAnsi"/>
          <w:sz w:val="18"/>
          <w:szCs w:val="18"/>
        </w:rPr>
        <w:t>operational</w:t>
      </w:r>
      <w:proofErr w:type="spellEnd"/>
      <w:r w:rsidR="009C0AC1"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9C0AC1" w:rsidRPr="002019BA">
        <w:rPr>
          <w:rFonts w:asciiTheme="majorHAnsi" w:hAnsiTheme="majorHAnsi" w:cstheme="majorHAnsi"/>
          <w:sz w:val="18"/>
          <w:szCs w:val="18"/>
        </w:rPr>
        <w:t>excellence</w:t>
      </w:r>
      <w:proofErr w:type="spellEnd"/>
      <w:r w:rsidR="009C0AC1"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9C0AC1" w:rsidRPr="002019BA">
        <w:rPr>
          <w:rFonts w:asciiTheme="majorHAnsi" w:hAnsiTheme="majorHAnsi" w:cstheme="majorHAnsi"/>
          <w:sz w:val="18"/>
          <w:szCs w:val="18"/>
        </w:rPr>
        <w:t>underpinned</w:t>
      </w:r>
      <w:proofErr w:type="spellEnd"/>
      <w:r w:rsidR="009C0AC1"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9C0AC1" w:rsidRPr="002019BA">
        <w:rPr>
          <w:rFonts w:asciiTheme="majorHAnsi" w:hAnsiTheme="majorHAnsi" w:cstheme="majorHAnsi"/>
          <w:sz w:val="18"/>
          <w:szCs w:val="18"/>
        </w:rPr>
        <w:t>by</w:t>
      </w:r>
      <w:proofErr w:type="spellEnd"/>
      <w:r w:rsidR="009C0AC1"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9C0AC1" w:rsidRPr="002019BA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="009C0AC1"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9C0AC1" w:rsidRPr="002019BA">
        <w:rPr>
          <w:rFonts w:asciiTheme="majorHAnsi" w:hAnsiTheme="majorHAnsi" w:cstheme="majorHAnsi"/>
          <w:sz w:val="18"/>
          <w:szCs w:val="18"/>
        </w:rPr>
        <w:t>Responsible</w:t>
      </w:r>
      <w:proofErr w:type="spellEnd"/>
      <w:r w:rsidR="009C0AC1"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9C0AC1" w:rsidRPr="002019BA">
        <w:rPr>
          <w:rFonts w:asciiTheme="majorHAnsi" w:hAnsiTheme="majorHAnsi" w:cstheme="majorHAnsi"/>
          <w:sz w:val="18"/>
          <w:szCs w:val="18"/>
        </w:rPr>
        <w:t>Jewellery</w:t>
      </w:r>
      <w:proofErr w:type="spellEnd"/>
      <w:r w:rsidR="009C0AC1"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9C0AC1" w:rsidRPr="002019BA">
        <w:rPr>
          <w:rFonts w:asciiTheme="majorHAnsi" w:hAnsiTheme="majorHAnsi" w:cstheme="majorHAnsi"/>
          <w:sz w:val="18"/>
          <w:szCs w:val="18"/>
        </w:rPr>
        <w:t>Council's</w:t>
      </w:r>
      <w:proofErr w:type="spellEnd"/>
      <w:r w:rsidR="009C0AC1" w:rsidRPr="002019BA">
        <w:rPr>
          <w:rFonts w:asciiTheme="majorHAnsi" w:hAnsiTheme="majorHAnsi" w:cstheme="majorHAnsi"/>
          <w:sz w:val="18"/>
          <w:szCs w:val="18"/>
        </w:rPr>
        <w:t xml:space="preserve"> (RJC) </w:t>
      </w:r>
      <w:proofErr w:type="spellStart"/>
      <w:r w:rsidR="009C0AC1" w:rsidRPr="002019BA">
        <w:rPr>
          <w:rFonts w:asciiTheme="majorHAnsi" w:hAnsiTheme="majorHAnsi" w:cstheme="majorHAnsi"/>
          <w:sz w:val="18"/>
          <w:szCs w:val="18"/>
        </w:rPr>
        <w:t>Codes</w:t>
      </w:r>
      <w:proofErr w:type="spellEnd"/>
      <w:r w:rsidR="009C0AC1" w:rsidRPr="002019BA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="009C0AC1" w:rsidRPr="002019BA">
        <w:rPr>
          <w:rFonts w:asciiTheme="majorHAnsi" w:hAnsiTheme="majorHAnsi" w:cstheme="majorHAnsi"/>
          <w:sz w:val="18"/>
          <w:szCs w:val="18"/>
        </w:rPr>
        <w:t>Practices</w:t>
      </w:r>
      <w:proofErr w:type="spellEnd"/>
      <w:r w:rsidR="009C0AC1" w:rsidRPr="002019BA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="009C0AC1" w:rsidRPr="002019BA">
        <w:rPr>
          <w:rFonts w:asciiTheme="majorHAnsi" w:hAnsiTheme="majorHAnsi" w:cstheme="majorHAnsi"/>
          <w:sz w:val="18"/>
          <w:szCs w:val="18"/>
        </w:rPr>
        <w:t>Recognizing</w:t>
      </w:r>
      <w:proofErr w:type="spellEnd"/>
      <w:r w:rsidR="009C0AC1"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9C0AC1" w:rsidRPr="002019BA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="009C0AC1"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9C0AC1" w:rsidRPr="002019BA">
        <w:rPr>
          <w:rFonts w:asciiTheme="majorHAnsi" w:hAnsiTheme="majorHAnsi" w:cstheme="majorHAnsi"/>
          <w:sz w:val="18"/>
          <w:szCs w:val="18"/>
        </w:rPr>
        <w:t>imperative</w:t>
      </w:r>
      <w:proofErr w:type="spellEnd"/>
      <w:r w:rsidR="009C0AC1" w:rsidRPr="002019BA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="009C0AC1" w:rsidRPr="002019BA">
        <w:rPr>
          <w:rFonts w:asciiTheme="majorHAnsi" w:hAnsiTheme="majorHAnsi" w:cstheme="majorHAnsi"/>
          <w:sz w:val="18"/>
          <w:szCs w:val="18"/>
        </w:rPr>
        <w:t>sustainable</w:t>
      </w:r>
      <w:proofErr w:type="spellEnd"/>
      <w:r w:rsidR="009C0AC1"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9C0AC1" w:rsidRPr="002019BA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="009C0AC1"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9C0AC1" w:rsidRPr="002019BA">
        <w:rPr>
          <w:rFonts w:asciiTheme="majorHAnsi" w:hAnsiTheme="majorHAnsi" w:cstheme="majorHAnsi"/>
          <w:sz w:val="18"/>
          <w:szCs w:val="18"/>
        </w:rPr>
        <w:t>ethical</w:t>
      </w:r>
      <w:proofErr w:type="spellEnd"/>
      <w:r w:rsidR="009C0AC1"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9C0AC1" w:rsidRPr="002019BA">
        <w:rPr>
          <w:rFonts w:asciiTheme="majorHAnsi" w:hAnsiTheme="majorHAnsi" w:cstheme="majorHAnsi"/>
          <w:sz w:val="18"/>
          <w:szCs w:val="18"/>
        </w:rPr>
        <w:t>business</w:t>
      </w:r>
      <w:proofErr w:type="spellEnd"/>
      <w:r w:rsidR="009C0AC1"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9C0AC1" w:rsidRPr="002019BA">
        <w:rPr>
          <w:rFonts w:asciiTheme="majorHAnsi" w:hAnsiTheme="majorHAnsi" w:cstheme="majorHAnsi"/>
          <w:sz w:val="18"/>
          <w:szCs w:val="18"/>
        </w:rPr>
        <w:t>conduct</w:t>
      </w:r>
      <w:proofErr w:type="spellEnd"/>
      <w:r w:rsidR="009C0AC1" w:rsidRPr="002019BA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="009C0AC1" w:rsidRPr="002019BA">
        <w:rPr>
          <w:rFonts w:asciiTheme="majorHAnsi" w:hAnsiTheme="majorHAnsi" w:cstheme="majorHAnsi"/>
          <w:sz w:val="18"/>
          <w:szCs w:val="18"/>
        </w:rPr>
        <w:t>this</w:t>
      </w:r>
      <w:proofErr w:type="spellEnd"/>
      <w:r w:rsidR="009C0AC1"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9C0AC1" w:rsidRPr="002019BA">
        <w:rPr>
          <w:rFonts w:asciiTheme="majorHAnsi" w:hAnsiTheme="majorHAnsi" w:cstheme="majorHAnsi"/>
          <w:sz w:val="18"/>
          <w:szCs w:val="18"/>
        </w:rPr>
        <w:t>expanded</w:t>
      </w:r>
      <w:proofErr w:type="spellEnd"/>
      <w:r w:rsidR="009C0AC1"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9C0AC1" w:rsidRPr="002019BA">
        <w:rPr>
          <w:rFonts w:asciiTheme="majorHAnsi" w:hAnsiTheme="majorHAnsi" w:cstheme="majorHAnsi"/>
          <w:sz w:val="18"/>
          <w:szCs w:val="18"/>
        </w:rPr>
        <w:t>policy</w:t>
      </w:r>
      <w:proofErr w:type="spellEnd"/>
      <w:r w:rsidR="009C0AC1"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9C0AC1" w:rsidRPr="002019BA">
        <w:rPr>
          <w:rFonts w:asciiTheme="majorHAnsi" w:hAnsiTheme="majorHAnsi" w:cstheme="majorHAnsi"/>
          <w:sz w:val="18"/>
          <w:szCs w:val="18"/>
        </w:rPr>
        <w:t>delineates</w:t>
      </w:r>
      <w:proofErr w:type="spellEnd"/>
      <w:r w:rsidR="009C0AC1"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9C0AC1" w:rsidRPr="002019BA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="009C0AC1"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9C0AC1" w:rsidRPr="002019BA">
        <w:rPr>
          <w:rFonts w:asciiTheme="majorHAnsi" w:hAnsiTheme="majorHAnsi" w:cstheme="majorHAnsi"/>
          <w:sz w:val="18"/>
          <w:szCs w:val="18"/>
        </w:rPr>
        <w:t>comprehensive</w:t>
      </w:r>
      <w:proofErr w:type="spellEnd"/>
      <w:r w:rsidR="009C0AC1"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9C0AC1" w:rsidRPr="002019BA">
        <w:rPr>
          <w:rFonts w:asciiTheme="majorHAnsi" w:hAnsiTheme="majorHAnsi" w:cstheme="majorHAnsi"/>
          <w:sz w:val="18"/>
          <w:szCs w:val="18"/>
        </w:rPr>
        <w:t>strategy</w:t>
      </w:r>
      <w:proofErr w:type="spellEnd"/>
      <w:r w:rsidR="009C0AC1"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9C0AC1" w:rsidRPr="002019BA">
        <w:rPr>
          <w:rFonts w:asciiTheme="majorHAnsi" w:hAnsiTheme="majorHAnsi" w:cstheme="majorHAnsi"/>
          <w:sz w:val="18"/>
          <w:szCs w:val="18"/>
        </w:rPr>
        <w:t>towards</w:t>
      </w:r>
      <w:proofErr w:type="spellEnd"/>
      <w:r w:rsidR="009C0AC1"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9C0AC1" w:rsidRPr="002019BA">
        <w:rPr>
          <w:rFonts w:asciiTheme="majorHAnsi" w:hAnsiTheme="majorHAnsi" w:cstheme="majorHAnsi"/>
          <w:sz w:val="18"/>
          <w:szCs w:val="18"/>
        </w:rPr>
        <w:t>integrating</w:t>
      </w:r>
      <w:proofErr w:type="spellEnd"/>
      <w:r w:rsidR="009C0AC1"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9C0AC1" w:rsidRPr="002019BA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="009C0AC1"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9C0AC1" w:rsidRPr="002019BA">
        <w:rPr>
          <w:rFonts w:asciiTheme="majorHAnsi" w:hAnsiTheme="majorHAnsi" w:cstheme="majorHAnsi"/>
          <w:sz w:val="18"/>
          <w:szCs w:val="18"/>
        </w:rPr>
        <w:t>actualizing</w:t>
      </w:r>
      <w:proofErr w:type="spellEnd"/>
      <w:r w:rsidR="009C0AC1"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9C0AC1" w:rsidRPr="002019BA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="009C0AC1"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9C0AC1" w:rsidRPr="002019BA">
        <w:rPr>
          <w:rFonts w:asciiTheme="majorHAnsi" w:hAnsiTheme="majorHAnsi" w:cstheme="majorHAnsi"/>
          <w:sz w:val="18"/>
          <w:szCs w:val="18"/>
        </w:rPr>
        <w:t>RJC's</w:t>
      </w:r>
      <w:proofErr w:type="spellEnd"/>
      <w:r w:rsidR="009C0AC1"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9C0AC1" w:rsidRPr="002019BA">
        <w:rPr>
          <w:rFonts w:asciiTheme="majorHAnsi" w:hAnsiTheme="majorHAnsi" w:cstheme="majorHAnsi"/>
          <w:sz w:val="18"/>
          <w:szCs w:val="18"/>
        </w:rPr>
        <w:t>foundational</w:t>
      </w:r>
      <w:proofErr w:type="spellEnd"/>
      <w:r w:rsidR="009C0AC1"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9C0AC1" w:rsidRPr="002019BA">
        <w:rPr>
          <w:rFonts w:asciiTheme="majorHAnsi" w:hAnsiTheme="majorHAnsi" w:cstheme="majorHAnsi"/>
          <w:sz w:val="18"/>
          <w:szCs w:val="18"/>
        </w:rPr>
        <w:t>principles</w:t>
      </w:r>
      <w:proofErr w:type="spellEnd"/>
      <w:r w:rsidR="009C0AC1" w:rsidRPr="002019BA">
        <w:rPr>
          <w:rFonts w:asciiTheme="majorHAnsi" w:hAnsiTheme="majorHAnsi" w:cstheme="majorHAnsi"/>
          <w:sz w:val="18"/>
          <w:szCs w:val="18"/>
        </w:rPr>
        <w:t xml:space="preserve">. Through </w:t>
      </w:r>
      <w:proofErr w:type="spellStart"/>
      <w:r w:rsidR="009C0AC1" w:rsidRPr="002019BA">
        <w:rPr>
          <w:rFonts w:asciiTheme="majorHAnsi" w:hAnsiTheme="majorHAnsi" w:cstheme="majorHAnsi"/>
          <w:sz w:val="18"/>
          <w:szCs w:val="18"/>
        </w:rPr>
        <w:t>adherence</w:t>
      </w:r>
      <w:proofErr w:type="spellEnd"/>
      <w:r w:rsidR="009C0AC1"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9C0AC1" w:rsidRPr="002019BA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="009C0AC1"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9C0AC1" w:rsidRPr="002019BA">
        <w:rPr>
          <w:rFonts w:asciiTheme="majorHAnsi" w:hAnsiTheme="majorHAnsi" w:cstheme="majorHAnsi"/>
          <w:sz w:val="18"/>
          <w:szCs w:val="18"/>
        </w:rPr>
        <w:t>these</w:t>
      </w:r>
      <w:proofErr w:type="spellEnd"/>
      <w:r w:rsidR="009C0AC1"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9C0AC1" w:rsidRPr="002019BA">
        <w:rPr>
          <w:rFonts w:asciiTheme="majorHAnsi" w:hAnsiTheme="majorHAnsi" w:cstheme="majorHAnsi"/>
          <w:sz w:val="18"/>
          <w:szCs w:val="18"/>
        </w:rPr>
        <w:t>codes</w:t>
      </w:r>
      <w:proofErr w:type="spellEnd"/>
      <w:r w:rsidR="009C0AC1" w:rsidRPr="002019BA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="009C0AC1" w:rsidRPr="002019BA">
        <w:rPr>
          <w:rFonts w:asciiTheme="majorHAnsi" w:hAnsiTheme="majorHAnsi" w:cstheme="majorHAnsi"/>
          <w:sz w:val="18"/>
          <w:szCs w:val="18"/>
        </w:rPr>
        <w:t>we</w:t>
      </w:r>
      <w:proofErr w:type="spellEnd"/>
      <w:r w:rsidR="009C0AC1"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9C0AC1" w:rsidRPr="002019BA">
        <w:rPr>
          <w:rFonts w:asciiTheme="majorHAnsi" w:hAnsiTheme="majorHAnsi" w:cstheme="majorHAnsi"/>
          <w:sz w:val="18"/>
          <w:szCs w:val="18"/>
        </w:rPr>
        <w:t>aim</w:t>
      </w:r>
      <w:proofErr w:type="spellEnd"/>
      <w:r w:rsidR="009C0AC1"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9C0AC1" w:rsidRPr="002019BA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="009C0AC1"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9C0AC1" w:rsidRPr="002019BA">
        <w:rPr>
          <w:rFonts w:asciiTheme="majorHAnsi" w:hAnsiTheme="majorHAnsi" w:cstheme="majorHAnsi"/>
          <w:sz w:val="18"/>
          <w:szCs w:val="18"/>
        </w:rPr>
        <w:t>fortify</w:t>
      </w:r>
      <w:proofErr w:type="spellEnd"/>
      <w:r w:rsidR="009C0AC1"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9C0AC1" w:rsidRPr="002019BA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="009C0AC1"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9C0AC1" w:rsidRPr="002019BA">
        <w:rPr>
          <w:rFonts w:asciiTheme="majorHAnsi" w:hAnsiTheme="majorHAnsi" w:cstheme="majorHAnsi"/>
          <w:sz w:val="18"/>
          <w:szCs w:val="18"/>
        </w:rPr>
        <w:t>reputation</w:t>
      </w:r>
      <w:proofErr w:type="spellEnd"/>
      <w:r w:rsidR="009C0AC1" w:rsidRPr="002019BA">
        <w:rPr>
          <w:rFonts w:asciiTheme="majorHAnsi" w:hAnsiTheme="majorHAnsi" w:cstheme="majorHAnsi"/>
          <w:sz w:val="18"/>
          <w:szCs w:val="18"/>
        </w:rPr>
        <w:t xml:space="preserve"> as an </w:t>
      </w:r>
      <w:proofErr w:type="spellStart"/>
      <w:r w:rsidR="009C0AC1" w:rsidRPr="002019BA">
        <w:rPr>
          <w:rFonts w:asciiTheme="majorHAnsi" w:hAnsiTheme="majorHAnsi" w:cstheme="majorHAnsi"/>
          <w:sz w:val="18"/>
          <w:szCs w:val="18"/>
        </w:rPr>
        <w:t>industry</w:t>
      </w:r>
      <w:proofErr w:type="spellEnd"/>
      <w:r w:rsidR="009C0AC1"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9C0AC1" w:rsidRPr="002019BA">
        <w:rPr>
          <w:rFonts w:asciiTheme="majorHAnsi" w:hAnsiTheme="majorHAnsi" w:cstheme="majorHAnsi"/>
          <w:sz w:val="18"/>
          <w:szCs w:val="18"/>
        </w:rPr>
        <w:t>leader</w:t>
      </w:r>
      <w:proofErr w:type="spellEnd"/>
      <w:r w:rsidR="009C0AC1"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9C0AC1" w:rsidRPr="002019BA">
        <w:rPr>
          <w:rFonts w:asciiTheme="majorHAnsi" w:hAnsiTheme="majorHAnsi" w:cstheme="majorHAnsi"/>
          <w:sz w:val="18"/>
          <w:szCs w:val="18"/>
        </w:rPr>
        <w:t>while</w:t>
      </w:r>
      <w:proofErr w:type="spellEnd"/>
      <w:r w:rsidR="009C0AC1"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9C0AC1" w:rsidRPr="002019BA">
        <w:rPr>
          <w:rFonts w:asciiTheme="majorHAnsi" w:hAnsiTheme="majorHAnsi" w:cstheme="majorHAnsi"/>
          <w:sz w:val="18"/>
          <w:szCs w:val="18"/>
        </w:rPr>
        <w:t>contributing</w:t>
      </w:r>
      <w:proofErr w:type="spellEnd"/>
      <w:r w:rsidR="009C0AC1"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9C0AC1" w:rsidRPr="002019BA">
        <w:rPr>
          <w:rFonts w:asciiTheme="majorHAnsi" w:hAnsiTheme="majorHAnsi" w:cstheme="majorHAnsi"/>
          <w:sz w:val="18"/>
          <w:szCs w:val="18"/>
        </w:rPr>
        <w:t>positively</w:t>
      </w:r>
      <w:proofErr w:type="spellEnd"/>
      <w:r w:rsidR="009C0AC1"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9C0AC1" w:rsidRPr="002019BA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="009C0AC1"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9C0AC1" w:rsidRPr="002019BA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="009C0AC1" w:rsidRPr="002019BA">
        <w:rPr>
          <w:rFonts w:asciiTheme="majorHAnsi" w:hAnsiTheme="majorHAnsi" w:cstheme="majorHAnsi"/>
          <w:sz w:val="18"/>
          <w:szCs w:val="18"/>
        </w:rPr>
        <w:t xml:space="preserve"> global </w:t>
      </w:r>
      <w:proofErr w:type="spellStart"/>
      <w:r w:rsidR="009C0AC1" w:rsidRPr="002019BA">
        <w:rPr>
          <w:rFonts w:asciiTheme="majorHAnsi" w:hAnsiTheme="majorHAnsi" w:cstheme="majorHAnsi"/>
          <w:sz w:val="18"/>
          <w:szCs w:val="18"/>
        </w:rPr>
        <w:t>jewellery</w:t>
      </w:r>
      <w:proofErr w:type="spellEnd"/>
      <w:r w:rsidR="009C0AC1"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9C0AC1" w:rsidRPr="002019BA">
        <w:rPr>
          <w:rFonts w:asciiTheme="majorHAnsi" w:hAnsiTheme="majorHAnsi" w:cstheme="majorHAnsi"/>
          <w:sz w:val="18"/>
          <w:szCs w:val="18"/>
        </w:rPr>
        <w:t>supply</w:t>
      </w:r>
      <w:proofErr w:type="spellEnd"/>
      <w:r w:rsidR="009C0AC1"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9C0AC1" w:rsidRPr="002019BA">
        <w:rPr>
          <w:rFonts w:asciiTheme="majorHAnsi" w:hAnsiTheme="majorHAnsi" w:cstheme="majorHAnsi"/>
          <w:sz w:val="18"/>
          <w:szCs w:val="18"/>
        </w:rPr>
        <w:t>chain</w:t>
      </w:r>
      <w:proofErr w:type="spellEnd"/>
      <w:r w:rsidR="009C0AC1" w:rsidRPr="002019BA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6F6C4838" w14:textId="77777777" w:rsidR="009C0AC1" w:rsidRPr="002019BA" w:rsidRDefault="009C0AC1" w:rsidP="009C0AC1">
      <w:pPr>
        <w:rPr>
          <w:rFonts w:asciiTheme="majorHAnsi" w:hAnsiTheme="majorHAnsi" w:cstheme="majorHAnsi"/>
          <w:sz w:val="18"/>
          <w:szCs w:val="18"/>
        </w:rPr>
      </w:pPr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281B6DD4" w14:textId="77777777" w:rsidR="009C0AC1" w:rsidRPr="00E509CB" w:rsidRDefault="009C0AC1" w:rsidP="009C0AC1">
      <w:pPr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E509CB">
        <w:rPr>
          <w:rFonts w:asciiTheme="majorHAnsi" w:hAnsiTheme="majorHAnsi" w:cstheme="majorHAnsi"/>
          <w:b/>
          <w:bCs/>
          <w:sz w:val="18"/>
          <w:szCs w:val="18"/>
        </w:rPr>
        <w:t>Purpose</w:t>
      </w:r>
      <w:proofErr w:type="spellEnd"/>
      <w:r w:rsidRPr="00E509CB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E509CB">
        <w:rPr>
          <w:rFonts w:asciiTheme="majorHAnsi" w:hAnsiTheme="majorHAnsi" w:cstheme="majorHAnsi"/>
          <w:b/>
          <w:bCs/>
          <w:sz w:val="18"/>
          <w:szCs w:val="18"/>
        </w:rPr>
        <w:t>and</w:t>
      </w:r>
      <w:proofErr w:type="spellEnd"/>
      <w:r w:rsidRPr="00E509CB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E509CB">
        <w:rPr>
          <w:rFonts w:asciiTheme="majorHAnsi" w:hAnsiTheme="majorHAnsi" w:cstheme="majorHAnsi"/>
          <w:b/>
          <w:bCs/>
          <w:sz w:val="18"/>
          <w:szCs w:val="18"/>
        </w:rPr>
        <w:t>Scope</w:t>
      </w:r>
      <w:proofErr w:type="spellEnd"/>
      <w:r w:rsidRPr="00E509CB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</w:p>
    <w:p w14:paraId="3F511DA1" w14:textId="3D00BD35" w:rsidR="009C0AC1" w:rsidRPr="002019BA" w:rsidRDefault="009C0AC1" w:rsidP="009C0AC1">
      <w:pPr>
        <w:rPr>
          <w:rFonts w:asciiTheme="majorHAnsi" w:hAnsiTheme="majorHAnsi" w:cstheme="majorHAnsi"/>
          <w:sz w:val="18"/>
          <w:szCs w:val="18"/>
        </w:rPr>
      </w:pPr>
      <w:proofErr w:type="spellStart"/>
      <w:r w:rsidRPr="002019BA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enhanced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purpose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this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policy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is not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only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affirm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commitment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ethical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sourcing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human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rights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environmental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stewardship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but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also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set a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benchmark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for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transparency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corporate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governance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within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beyond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industry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This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policy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applies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expansively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every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facet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operations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>—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ranging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from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procurement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product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distribution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>—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encompassing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all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employees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suppliers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business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partners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any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entity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associated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with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r w:rsidR="00DF5FC2">
        <w:rPr>
          <w:rFonts w:asciiTheme="majorHAnsi" w:hAnsiTheme="majorHAnsi" w:cstheme="majorHAnsi"/>
          <w:sz w:val="18"/>
          <w:szCs w:val="18"/>
        </w:rPr>
        <w:t>İstor Kuyumculuk</w:t>
      </w:r>
      <w:r>
        <w:rPr>
          <w:rFonts w:asciiTheme="majorHAnsi" w:hAnsiTheme="majorHAnsi" w:cstheme="majorHAnsi"/>
          <w:sz w:val="18"/>
          <w:szCs w:val="18"/>
        </w:rPr>
        <w:t>.</w:t>
      </w:r>
    </w:p>
    <w:p w14:paraId="25EA8B7F" w14:textId="77777777" w:rsidR="009C0AC1" w:rsidRPr="002019BA" w:rsidRDefault="009C0AC1" w:rsidP="009C0AC1">
      <w:pPr>
        <w:rPr>
          <w:rFonts w:asciiTheme="majorHAnsi" w:hAnsiTheme="majorHAnsi" w:cstheme="majorHAnsi"/>
          <w:sz w:val="18"/>
          <w:szCs w:val="18"/>
        </w:rPr>
      </w:pPr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31F65118" w14:textId="77777777" w:rsidR="009C0AC1" w:rsidRPr="00E509CB" w:rsidRDefault="009C0AC1" w:rsidP="009C0AC1">
      <w:pPr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E509CB">
        <w:rPr>
          <w:rFonts w:asciiTheme="majorHAnsi" w:hAnsiTheme="majorHAnsi" w:cstheme="majorHAnsi"/>
          <w:b/>
          <w:bCs/>
          <w:sz w:val="18"/>
          <w:szCs w:val="18"/>
        </w:rPr>
        <w:t>Comprehensive</w:t>
      </w:r>
      <w:proofErr w:type="spellEnd"/>
      <w:r w:rsidRPr="00E509CB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E509CB">
        <w:rPr>
          <w:rFonts w:asciiTheme="majorHAnsi" w:hAnsiTheme="majorHAnsi" w:cstheme="majorHAnsi"/>
          <w:b/>
          <w:bCs/>
          <w:sz w:val="18"/>
          <w:szCs w:val="18"/>
        </w:rPr>
        <w:t>Due</w:t>
      </w:r>
      <w:proofErr w:type="spellEnd"/>
      <w:r w:rsidRPr="00E509CB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E509CB">
        <w:rPr>
          <w:rFonts w:asciiTheme="majorHAnsi" w:hAnsiTheme="majorHAnsi" w:cstheme="majorHAnsi"/>
          <w:b/>
          <w:bCs/>
          <w:sz w:val="18"/>
          <w:szCs w:val="18"/>
        </w:rPr>
        <w:t>Diligence</w:t>
      </w:r>
      <w:proofErr w:type="spellEnd"/>
      <w:r w:rsidRPr="00E509CB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E509CB">
        <w:rPr>
          <w:rFonts w:asciiTheme="majorHAnsi" w:hAnsiTheme="majorHAnsi" w:cstheme="majorHAnsi"/>
          <w:b/>
          <w:bCs/>
          <w:sz w:val="18"/>
          <w:szCs w:val="18"/>
        </w:rPr>
        <w:t>and</w:t>
      </w:r>
      <w:proofErr w:type="spellEnd"/>
      <w:r w:rsidRPr="00E509CB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E509CB">
        <w:rPr>
          <w:rFonts w:asciiTheme="majorHAnsi" w:hAnsiTheme="majorHAnsi" w:cstheme="majorHAnsi"/>
          <w:b/>
          <w:bCs/>
          <w:sz w:val="18"/>
          <w:szCs w:val="18"/>
        </w:rPr>
        <w:t>Compliance</w:t>
      </w:r>
      <w:proofErr w:type="spellEnd"/>
      <w:r w:rsidRPr="00E509CB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</w:p>
    <w:p w14:paraId="5191C3E9" w14:textId="77777777" w:rsidR="009C0AC1" w:rsidRDefault="009C0AC1" w:rsidP="009C0AC1">
      <w:pPr>
        <w:rPr>
          <w:rFonts w:asciiTheme="majorHAnsi" w:hAnsiTheme="majorHAnsi" w:cstheme="majorHAnsi"/>
          <w:sz w:val="18"/>
          <w:szCs w:val="18"/>
        </w:rPr>
      </w:pPr>
      <w:r w:rsidRPr="002019BA">
        <w:rPr>
          <w:rFonts w:asciiTheme="majorHAnsi" w:hAnsiTheme="majorHAnsi" w:cstheme="majorHAnsi"/>
          <w:sz w:val="18"/>
          <w:szCs w:val="18"/>
        </w:rPr>
        <w:t xml:space="preserve">a.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In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an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effort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surpass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basic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compliance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requirements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we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undertake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rigorous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due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diligence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processes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that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extend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beyond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immediate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operations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encompass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entire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supply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chain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This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includes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detailed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investigations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into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suppliers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'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practices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ensuring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they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align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with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RJC's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ethical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social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environmental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standards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60159257" w14:textId="77777777" w:rsidR="009C0AC1" w:rsidRPr="002019BA" w:rsidRDefault="009C0AC1" w:rsidP="009C0AC1">
      <w:pPr>
        <w:rPr>
          <w:rFonts w:asciiTheme="majorHAnsi" w:hAnsiTheme="majorHAnsi" w:cstheme="majorHAnsi"/>
          <w:sz w:val="18"/>
          <w:szCs w:val="18"/>
        </w:rPr>
      </w:pPr>
      <w:r w:rsidRPr="002019BA">
        <w:rPr>
          <w:rFonts w:asciiTheme="majorHAnsi" w:hAnsiTheme="majorHAnsi" w:cstheme="majorHAnsi"/>
          <w:sz w:val="18"/>
          <w:szCs w:val="18"/>
        </w:rPr>
        <w:t xml:space="preserve">b.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We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will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establish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an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internal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RJC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compliance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task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force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dedicated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continuous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monitoring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assessment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adherence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Codes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Practices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This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task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force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will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be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empowered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make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recommendations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for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improvements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ensure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that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all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staff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are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trained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well-versed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in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these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principles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369C057F" w14:textId="77777777" w:rsidR="009C0AC1" w:rsidRPr="002019BA" w:rsidRDefault="009C0AC1" w:rsidP="009C0AC1">
      <w:pPr>
        <w:rPr>
          <w:rFonts w:asciiTheme="majorHAnsi" w:hAnsiTheme="majorHAnsi" w:cstheme="majorHAnsi"/>
          <w:sz w:val="18"/>
          <w:szCs w:val="18"/>
        </w:rPr>
      </w:pPr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1A8BB693" w14:textId="77777777" w:rsidR="009C0AC1" w:rsidRPr="00E509CB" w:rsidRDefault="009C0AC1" w:rsidP="009C0AC1">
      <w:pPr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E509CB">
        <w:rPr>
          <w:rFonts w:asciiTheme="majorHAnsi" w:hAnsiTheme="majorHAnsi" w:cstheme="majorHAnsi"/>
          <w:b/>
          <w:bCs/>
          <w:sz w:val="18"/>
          <w:szCs w:val="18"/>
        </w:rPr>
        <w:t>Ethical</w:t>
      </w:r>
      <w:proofErr w:type="spellEnd"/>
      <w:r w:rsidRPr="00E509CB">
        <w:rPr>
          <w:rFonts w:asciiTheme="majorHAnsi" w:hAnsiTheme="majorHAnsi" w:cstheme="majorHAnsi"/>
          <w:b/>
          <w:bCs/>
          <w:sz w:val="18"/>
          <w:szCs w:val="18"/>
        </w:rPr>
        <w:t xml:space="preserve"> Business </w:t>
      </w:r>
      <w:proofErr w:type="spellStart"/>
      <w:r w:rsidRPr="00E509CB">
        <w:rPr>
          <w:rFonts w:asciiTheme="majorHAnsi" w:hAnsiTheme="majorHAnsi" w:cstheme="majorHAnsi"/>
          <w:b/>
          <w:bCs/>
          <w:sz w:val="18"/>
          <w:szCs w:val="18"/>
        </w:rPr>
        <w:t>Conduct</w:t>
      </w:r>
      <w:proofErr w:type="spellEnd"/>
      <w:r w:rsidRPr="00E509CB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</w:p>
    <w:p w14:paraId="7CE7EC48" w14:textId="77777777" w:rsidR="009C0AC1" w:rsidRDefault="009C0AC1" w:rsidP="009C0AC1">
      <w:pPr>
        <w:rPr>
          <w:rFonts w:asciiTheme="majorHAnsi" w:hAnsiTheme="majorHAnsi" w:cstheme="majorHAnsi"/>
          <w:sz w:val="18"/>
          <w:szCs w:val="18"/>
        </w:rPr>
      </w:pPr>
      <w:r w:rsidRPr="002019BA">
        <w:rPr>
          <w:rFonts w:asciiTheme="majorHAnsi" w:hAnsiTheme="majorHAnsi" w:cstheme="majorHAnsi"/>
          <w:sz w:val="18"/>
          <w:szCs w:val="18"/>
        </w:rPr>
        <w:t xml:space="preserve">a.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commitment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ethical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business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conduct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is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unwavering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. Beyond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merely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avoiding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unethical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practices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we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strive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be a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beacon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integrity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in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industry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setting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a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high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moral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standard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for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others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follow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68607FEA" w14:textId="77777777" w:rsidR="009C0AC1" w:rsidRPr="002019BA" w:rsidRDefault="009C0AC1" w:rsidP="009C0AC1">
      <w:pPr>
        <w:rPr>
          <w:rFonts w:asciiTheme="majorHAnsi" w:hAnsiTheme="majorHAnsi" w:cstheme="majorHAnsi"/>
          <w:sz w:val="18"/>
          <w:szCs w:val="18"/>
        </w:rPr>
      </w:pPr>
      <w:r w:rsidRPr="002019BA">
        <w:rPr>
          <w:rFonts w:asciiTheme="majorHAnsi" w:hAnsiTheme="majorHAnsi" w:cstheme="majorHAnsi"/>
          <w:sz w:val="18"/>
          <w:szCs w:val="18"/>
        </w:rPr>
        <w:t xml:space="preserve">b.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We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will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implement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a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zerotolerance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policy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towards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any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form of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corruption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or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bribery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actively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promoting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fair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trade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practices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ensuring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that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all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business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dealings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are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transparent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equitable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5918144A" w14:textId="77777777" w:rsidR="009C0AC1" w:rsidRPr="002019BA" w:rsidRDefault="009C0AC1" w:rsidP="009C0AC1">
      <w:pPr>
        <w:rPr>
          <w:rFonts w:asciiTheme="majorHAnsi" w:hAnsiTheme="majorHAnsi" w:cstheme="majorHAnsi"/>
          <w:sz w:val="18"/>
          <w:szCs w:val="18"/>
        </w:rPr>
      </w:pPr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0BCF4463" w14:textId="77777777" w:rsidR="009C0AC1" w:rsidRPr="00E509CB" w:rsidRDefault="009C0AC1" w:rsidP="009C0AC1">
      <w:pPr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E509CB">
        <w:rPr>
          <w:rFonts w:asciiTheme="majorHAnsi" w:hAnsiTheme="majorHAnsi" w:cstheme="majorHAnsi"/>
          <w:b/>
          <w:bCs/>
          <w:sz w:val="18"/>
          <w:szCs w:val="18"/>
        </w:rPr>
        <w:t>Enhanced</w:t>
      </w:r>
      <w:proofErr w:type="spellEnd"/>
      <w:r w:rsidRPr="00E509CB">
        <w:rPr>
          <w:rFonts w:asciiTheme="majorHAnsi" w:hAnsiTheme="majorHAnsi" w:cstheme="majorHAnsi"/>
          <w:b/>
          <w:bCs/>
          <w:sz w:val="18"/>
          <w:szCs w:val="18"/>
        </w:rPr>
        <w:t xml:space="preserve"> Human </w:t>
      </w:r>
      <w:proofErr w:type="spellStart"/>
      <w:r w:rsidRPr="00E509CB">
        <w:rPr>
          <w:rFonts w:asciiTheme="majorHAnsi" w:hAnsiTheme="majorHAnsi" w:cstheme="majorHAnsi"/>
          <w:b/>
          <w:bCs/>
          <w:sz w:val="18"/>
          <w:szCs w:val="18"/>
        </w:rPr>
        <w:t>Rights</w:t>
      </w:r>
      <w:proofErr w:type="spellEnd"/>
      <w:r w:rsidRPr="00E509CB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E509CB">
        <w:rPr>
          <w:rFonts w:asciiTheme="majorHAnsi" w:hAnsiTheme="majorHAnsi" w:cstheme="majorHAnsi"/>
          <w:b/>
          <w:bCs/>
          <w:sz w:val="18"/>
          <w:szCs w:val="18"/>
        </w:rPr>
        <w:t>and</w:t>
      </w:r>
      <w:proofErr w:type="spellEnd"/>
      <w:r w:rsidRPr="00E509CB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E509CB">
        <w:rPr>
          <w:rFonts w:asciiTheme="majorHAnsi" w:hAnsiTheme="majorHAnsi" w:cstheme="majorHAnsi"/>
          <w:b/>
          <w:bCs/>
          <w:sz w:val="18"/>
          <w:szCs w:val="18"/>
        </w:rPr>
        <w:t>Labour</w:t>
      </w:r>
      <w:proofErr w:type="spellEnd"/>
      <w:r w:rsidRPr="00E509CB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E509CB">
        <w:rPr>
          <w:rFonts w:asciiTheme="majorHAnsi" w:hAnsiTheme="majorHAnsi" w:cstheme="majorHAnsi"/>
          <w:b/>
          <w:bCs/>
          <w:sz w:val="18"/>
          <w:szCs w:val="18"/>
        </w:rPr>
        <w:t>Practices</w:t>
      </w:r>
      <w:proofErr w:type="spellEnd"/>
      <w:r w:rsidRPr="00E509CB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</w:p>
    <w:p w14:paraId="297F33DA" w14:textId="77777777" w:rsidR="009C0AC1" w:rsidRDefault="009C0AC1" w:rsidP="009C0AC1">
      <w:pPr>
        <w:rPr>
          <w:rFonts w:asciiTheme="majorHAnsi" w:hAnsiTheme="majorHAnsi" w:cstheme="majorHAnsi"/>
          <w:sz w:val="18"/>
          <w:szCs w:val="18"/>
        </w:rPr>
      </w:pPr>
      <w:r w:rsidRPr="002019BA">
        <w:rPr>
          <w:rFonts w:asciiTheme="majorHAnsi" w:hAnsiTheme="majorHAnsi" w:cstheme="majorHAnsi"/>
          <w:sz w:val="18"/>
          <w:szCs w:val="18"/>
        </w:rPr>
        <w:t xml:space="preserve">a.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Recognizing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inherent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dignity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every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individual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policy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includes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comprehensive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measures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safeguard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human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rights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promote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fair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labour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practices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across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operations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supply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chain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This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includes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ensuring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safe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working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conditions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equitable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treatment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all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employees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strict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adherence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labour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laws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international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human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rights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standards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0FF4FA48" w14:textId="77777777" w:rsidR="009C0AC1" w:rsidRPr="002019BA" w:rsidRDefault="009C0AC1" w:rsidP="009C0AC1">
      <w:pPr>
        <w:rPr>
          <w:rFonts w:asciiTheme="majorHAnsi" w:hAnsiTheme="majorHAnsi" w:cstheme="majorHAnsi"/>
          <w:sz w:val="18"/>
          <w:szCs w:val="18"/>
        </w:rPr>
      </w:pPr>
      <w:r w:rsidRPr="002019BA">
        <w:rPr>
          <w:rFonts w:asciiTheme="majorHAnsi" w:hAnsiTheme="majorHAnsi" w:cstheme="majorHAnsi"/>
          <w:sz w:val="18"/>
          <w:szCs w:val="18"/>
        </w:rPr>
        <w:t xml:space="preserve">b.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We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commit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conducting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regular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human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rights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impact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assessments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labour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audits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leveraging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findings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drive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continuous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improvement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in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practices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policies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44324597" w14:textId="77777777" w:rsidR="009C0AC1" w:rsidRPr="002019BA" w:rsidRDefault="009C0AC1" w:rsidP="009C0AC1">
      <w:pPr>
        <w:rPr>
          <w:rFonts w:asciiTheme="majorHAnsi" w:hAnsiTheme="majorHAnsi" w:cstheme="majorHAnsi"/>
          <w:sz w:val="18"/>
          <w:szCs w:val="18"/>
        </w:rPr>
      </w:pPr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57A49CDA" w14:textId="77777777" w:rsidR="009C0AC1" w:rsidRPr="00E509CB" w:rsidRDefault="009C0AC1" w:rsidP="009C0AC1">
      <w:pPr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E509CB">
        <w:rPr>
          <w:rFonts w:asciiTheme="majorHAnsi" w:hAnsiTheme="majorHAnsi" w:cstheme="majorHAnsi"/>
          <w:b/>
          <w:bCs/>
          <w:sz w:val="18"/>
          <w:szCs w:val="18"/>
        </w:rPr>
        <w:t>Environmental</w:t>
      </w:r>
      <w:proofErr w:type="spellEnd"/>
      <w:r w:rsidRPr="00E509CB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E509CB">
        <w:rPr>
          <w:rFonts w:asciiTheme="majorHAnsi" w:hAnsiTheme="majorHAnsi" w:cstheme="majorHAnsi"/>
          <w:b/>
          <w:bCs/>
          <w:sz w:val="18"/>
          <w:szCs w:val="18"/>
        </w:rPr>
        <w:t>Stewardship</w:t>
      </w:r>
      <w:proofErr w:type="spellEnd"/>
      <w:r w:rsidRPr="00E509CB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</w:p>
    <w:p w14:paraId="61223FB8" w14:textId="77777777" w:rsidR="009C0AC1" w:rsidRDefault="009C0AC1" w:rsidP="009C0AC1">
      <w:pPr>
        <w:rPr>
          <w:rFonts w:asciiTheme="majorHAnsi" w:hAnsiTheme="majorHAnsi" w:cstheme="majorHAnsi"/>
          <w:sz w:val="18"/>
          <w:szCs w:val="18"/>
        </w:rPr>
      </w:pPr>
      <w:r w:rsidRPr="002019BA">
        <w:rPr>
          <w:rFonts w:asciiTheme="majorHAnsi" w:hAnsiTheme="majorHAnsi" w:cstheme="majorHAnsi"/>
          <w:sz w:val="18"/>
          <w:szCs w:val="18"/>
        </w:rPr>
        <w:t xml:space="preserve">a.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environmental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stewardship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initiatives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go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beyond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compliance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aiming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contribute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positively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conservation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natural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resources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reduction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ecological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footprint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This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includes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investing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in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sustainable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technologies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>,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promoting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recycling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waste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reduction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supporting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biodiversity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conservation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projects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79F35E97" w14:textId="77777777" w:rsidR="009C0AC1" w:rsidRPr="002019BA" w:rsidRDefault="009C0AC1" w:rsidP="009C0AC1">
      <w:pPr>
        <w:rPr>
          <w:rFonts w:asciiTheme="majorHAnsi" w:hAnsiTheme="majorHAnsi" w:cstheme="majorHAnsi"/>
          <w:sz w:val="18"/>
          <w:szCs w:val="18"/>
        </w:rPr>
      </w:pPr>
      <w:r w:rsidRPr="002019BA">
        <w:rPr>
          <w:rFonts w:asciiTheme="majorHAnsi" w:hAnsiTheme="majorHAnsi" w:cstheme="majorHAnsi"/>
          <w:sz w:val="18"/>
          <w:szCs w:val="18"/>
        </w:rPr>
        <w:t xml:space="preserve">b.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We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pledge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continuously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evaluate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mitigate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environmental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impact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setting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ambitious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targets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for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reducing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emissions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energy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use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water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consumption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0880C484" w14:textId="77777777" w:rsidR="009C0AC1" w:rsidRPr="002019BA" w:rsidRDefault="009C0AC1" w:rsidP="009C0AC1">
      <w:pPr>
        <w:rPr>
          <w:rFonts w:asciiTheme="majorHAnsi" w:hAnsiTheme="majorHAnsi" w:cstheme="majorHAnsi"/>
          <w:sz w:val="18"/>
          <w:szCs w:val="18"/>
        </w:rPr>
      </w:pPr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4EFFA098" w14:textId="77777777" w:rsidR="009C0AC1" w:rsidRPr="00E509CB" w:rsidRDefault="009C0AC1" w:rsidP="009C0AC1">
      <w:pPr>
        <w:ind w:left="708" w:hanging="708"/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E509CB">
        <w:rPr>
          <w:rFonts w:asciiTheme="majorHAnsi" w:hAnsiTheme="majorHAnsi" w:cstheme="majorHAnsi"/>
          <w:b/>
          <w:bCs/>
          <w:sz w:val="18"/>
          <w:szCs w:val="18"/>
        </w:rPr>
        <w:t>Supply</w:t>
      </w:r>
      <w:proofErr w:type="spellEnd"/>
      <w:r w:rsidRPr="00E509CB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E509CB">
        <w:rPr>
          <w:rFonts w:asciiTheme="majorHAnsi" w:hAnsiTheme="majorHAnsi" w:cstheme="majorHAnsi"/>
          <w:b/>
          <w:bCs/>
          <w:sz w:val="18"/>
          <w:szCs w:val="18"/>
        </w:rPr>
        <w:t>Chain</w:t>
      </w:r>
      <w:proofErr w:type="spellEnd"/>
      <w:r w:rsidRPr="00E509CB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E509CB">
        <w:rPr>
          <w:rFonts w:asciiTheme="majorHAnsi" w:hAnsiTheme="majorHAnsi" w:cstheme="majorHAnsi"/>
          <w:b/>
          <w:bCs/>
          <w:sz w:val="18"/>
          <w:szCs w:val="18"/>
        </w:rPr>
        <w:t>Integrity</w:t>
      </w:r>
      <w:proofErr w:type="spellEnd"/>
      <w:r w:rsidRPr="00E509CB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E509CB">
        <w:rPr>
          <w:rFonts w:asciiTheme="majorHAnsi" w:hAnsiTheme="majorHAnsi" w:cstheme="majorHAnsi"/>
          <w:b/>
          <w:bCs/>
          <w:sz w:val="18"/>
          <w:szCs w:val="18"/>
        </w:rPr>
        <w:t>and</w:t>
      </w:r>
      <w:proofErr w:type="spellEnd"/>
      <w:r w:rsidRPr="00E509CB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E509CB">
        <w:rPr>
          <w:rFonts w:asciiTheme="majorHAnsi" w:hAnsiTheme="majorHAnsi" w:cstheme="majorHAnsi"/>
          <w:b/>
          <w:bCs/>
          <w:sz w:val="18"/>
          <w:szCs w:val="18"/>
        </w:rPr>
        <w:t>Partnership</w:t>
      </w:r>
      <w:proofErr w:type="spellEnd"/>
      <w:r w:rsidRPr="00E509CB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</w:p>
    <w:p w14:paraId="3FC0BA3D" w14:textId="77777777" w:rsidR="009C0AC1" w:rsidRDefault="009C0AC1" w:rsidP="009C0AC1">
      <w:pPr>
        <w:rPr>
          <w:rFonts w:asciiTheme="majorHAnsi" w:hAnsiTheme="majorHAnsi" w:cstheme="majorHAnsi"/>
          <w:sz w:val="18"/>
          <w:szCs w:val="18"/>
        </w:rPr>
      </w:pPr>
      <w:r w:rsidRPr="002019BA">
        <w:rPr>
          <w:rFonts w:asciiTheme="majorHAnsi" w:hAnsiTheme="majorHAnsi" w:cstheme="majorHAnsi"/>
          <w:sz w:val="18"/>
          <w:szCs w:val="18"/>
        </w:rPr>
        <w:t xml:space="preserve">a.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We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recognize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critical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role of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suppliers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partners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in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achieving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RJC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compliance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goals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. As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such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we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are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committed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fostering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strong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ethical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relationships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with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all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stakeholders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encouraging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transparency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mutual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respect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5FB599E3" w14:textId="77777777" w:rsidR="009C0AC1" w:rsidRPr="002019BA" w:rsidRDefault="009C0AC1" w:rsidP="009C0AC1">
      <w:pPr>
        <w:rPr>
          <w:rFonts w:asciiTheme="majorHAnsi" w:hAnsiTheme="majorHAnsi" w:cstheme="majorHAnsi"/>
          <w:sz w:val="18"/>
          <w:szCs w:val="18"/>
        </w:rPr>
      </w:pPr>
      <w:r w:rsidRPr="002019BA">
        <w:rPr>
          <w:rFonts w:asciiTheme="majorHAnsi" w:hAnsiTheme="majorHAnsi" w:cstheme="majorHAnsi"/>
          <w:sz w:val="18"/>
          <w:szCs w:val="18"/>
        </w:rPr>
        <w:t xml:space="preserve">b. Through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collaborative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initiatives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capacity-building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efforts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we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aim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elevate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standards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across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supply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chain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ensuring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that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partners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are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equally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committed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responsible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practices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54DD909A" w14:textId="77777777" w:rsidR="009C0AC1" w:rsidRPr="002019BA" w:rsidRDefault="009C0AC1" w:rsidP="009C0AC1">
      <w:pPr>
        <w:rPr>
          <w:rFonts w:asciiTheme="majorHAnsi" w:hAnsiTheme="majorHAnsi" w:cstheme="majorHAnsi"/>
          <w:sz w:val="18"/>
          <w:szCs w:val="18"/>
        </w:rPr>
      </w:pPr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53013671" w14:textId="77777777" w:rsidR="009C0AC1" w:rsidRPr="00E509CB" w:rsidRDefault="009C0AC1" w:rsidP="009C0AC1">
      <w:pPr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E509CB">
        <w:rPr>
          <w:rFonts w:asciiTheme="majorHAnsi" w:hAnsiTheme="majorHAnsi" w:cstheme="majorHAnsi"/>
          <w:b/>
          <w:bCs/>
          <w:sz w:val="18"/>
          <w:szCs w:val="18"/>
        </w:rPr>
        <w:t>Stakeholder</w:t>
      </w:r>
      <w:proofErr w:type="spellEnd"/>
      <w:r w:rsidRPr="00E509CB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E509CB">
        <w:rPr>
          <w:rFonts w:asciiTheme="majorHAnsi" w:hAnsiTheme="majorHAnsi" w:cstheme="majorHAnsi"/>
          <w:b/>
          <w:bCs/>
          <w:sz w:val="18"/>
          <w:szCs w:val="18"/>
        </w:rPr>
        <w:t>Engagement</w:t>
      </w:r>
      <w:proofErr w:type="spellEnd"/>
      <w:r w:rsidRPr="00E509CB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E509CB">
        <w:rPr>
          <w:rFonts w:asciiTheme="majorHAnsi" w:hAnsiTheme="majorHAnsi" w:cstheme="majorHAnsi"/>
          <w:b/>
          <w:bCs/>
          <w:sz w:val="18"/>
          <w:szCs w:val="18"/>
        </w:rPr>
        <w:t>and</w:t>
      </w:r>
      <w:proofErr w:type="spellEnd"/>
      <w:r w:rsidRPr="00E509CB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E509CB">
        <w:rPr>
          <w:rFonts w:asciiTheme="majorHAnsi" w:hAnsiTheme="majorHAnsi" w:cstheme="majorHAnsi"/>
          <w:b/>
          <w:bCs/>
          <w:sz w:val="18"/>
          <w:szCs w:val="18"/>
        </w:rPr>
        <w:t>Reporting</w:t>
      </w:r>
      <w:proofErr w:type="spellEnd"/>
      <w:r w:rsidRPr="00E509CB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</w:p>
    <w:p w14:paraId="7092665D" w14:textId="77777777" w:rsidR="009C0AC1" w:rsidRDefault="009C0AC1" w:rsidP="009C0AC1">
      <w:pPr>
        <w:rPr>
          <w:rFonts w:asciiTheme="majorHAnsi" w:hAnsiTheme="majorHAnsi" w:cstheme="majorHAnsi"/>
          <w:sz w:val="18"/>
          <w:szCs w:val="18"/>
        </w:rPr>
      </w:pPr>
      <w:r w:rsidRPr="002019BA">
        <w:rPr>
          <w:rFonts w:asciiTheme="majorHAnsi" w:hAnsiTheme="majorHAnsi" w:cstheme="majorHAnsi"/>
          <w:sz w:val="18"/>
          <w:szCs w:val="18"/>
        </w:rPr>
        <w:t xml:space="preserve">a.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approach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stakeholder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engagement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is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holistic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aiming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build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trust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foster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dialogue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with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communities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NGOs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industry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bodies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other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relevant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entities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We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believe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in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power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collaboration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address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challenges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facing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industry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3B6DEB68" w14:textId="77777777" w:rsidR="009C0AC1" w:rsidRPr="002019BA" w:rsidRDefault="009C0AC1" w:rsidP="009C0AC1">
      <w:pPr>
        <w:rPr>
          <w:rFonts w:asciiTheme="majorHAnsi" w:hAnsiTheme="majorHAnsi" w:cstheme="majorHAnsi"/>
          <w:sz w:val="18"/>
          <w:szCs w:val="18"/>
        </w:rPr>
      </w:pPr>
      <w:r w:rsidRPr="002019BA">
        <w:rPr>
          <w:rFonts w:asciiTheme="majorHAnsi" w:hAnsiTheme="majorHAnsi" w:cstheme="majorHAnsi"/>
          <w:sz w:val="18"/>
          <w:szCs w:val="18"/>
        </w:rPr>
        <w:t xml:space="preserve">b.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We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will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enhance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reporting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mechanisms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provide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comprehensive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insights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into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sustainability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efforts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compliance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with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RJC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Codes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Practices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contributions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United Nations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Sustainable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Development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Goals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(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SDGs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). </w:t>
      </w:r>
    </w:p>
    <w:p w14:paraId="02ECC4BC" w14:textId="77777777" w:rsidR="009C0AC1" w:rsidRDefault="009C0AC1" w:rsidP="009C0AC1">
      <w:pPr>
        <w:rPr>
          <w:rFonts w:asciiTheme="majorHAnsi" w:hAnsiTheme="majorHAnsi" w:cstheme="majorHAnsi"/>
          <w:sz w:val="18"/>
          <w:szCs w:val="18"/>
        </w:rPr>
      </w:pPr>
    </w:p>
    <w:p w14:paraId="50440C81" w14:textId="77777777" w:rsidR="009C0AC1" w:rsidRDefault="009C0AC1" w:rsidP="009C0AC1">
      <w:pPr>
        <w:rPr>
          <w:rFonts w:asciiTheme="majorHAnsi" w:hAnsiTheme="majorHAnsi" w:cstheme="majorHAnsi"/>
          <w:sz w:val="18"/>
          <w:szCs w:val="18"/>
        </w:rPr>
      </w:pPr>
    </w:p>
    <w:p w14:paraId="5DA09126" w14:textId="77777777" w:rsidR="009C0AC1" w:rsidRPr="00E509CB" w:rsidRDefault="009C0AC1" w:rsidP="009C0AC1">
      <w:pPr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E509CB">
        <w:rPr>
          <w:rFonts w:asciiTheme="majorHAnsi" w:hAnsiTheme="majorHAnsi" w:cstheme="majorHAnsi"/>
          <w:b/>
          <w:bCs/>
          <w:sz w:val="18"/>
          <w:szCs w:val="18"/>
        </w:rPr>
        <w:lastRenderedPageBreak/>
        <w:t>Continuous</w:t>
      </w:r>
      <w:proofErr w:type="spellEnd"/>
      <w:r w:rsidRPr="00E509CB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E509CB">
        <w:rPr>
          <w:rFonts w:asciiTheme="majorHAnsi" w:hAnsiTheme="majorHAnsi" w:cstheme="majorHAnsi"/>
          <w:b/>
          <w:bCs/>
          <w:sz w:val="18"/>
          <w:szCs w:val="18"/>
        </w:rPr>
        <w:t>Improvement</w:t>
      </w:r>
      <w:proofErr w:type="spellEnd"/>
      <w:r w:rsidRPr="00E509CB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E509CB">
        <w:rPr>
          <w:rFonts w:asciiTheme="majorHAnsi" w:hAnsiTheme="majorHAnsi" w:cstheme="majorHAnsi"/>
          <w:b/>
          <w:bCs/>
          <w:sz w:val="18"/>
          <w:szCs w:val="18"/>
        </w:rPr>
        <w:t>and</w:t>
      </w:r>
      <w:proofErr w:type="spellEnd"/>
      <w:r w:rsidRPr="00E509CB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E509CB">
        <w:rPr>
          <w:rFonts w:asciiTheme="majorHAnsi" w:hAnsiTheme="majorHAnsi" w:cstheme="majorHAnsi"/>
          <w:b/>
          <w:bCs/>
          <w:sz w:val="18"/>
          <w:szCs w:val="18"/>
        </w:rPr>
        <w:t>Leadership</w:t>
      </w:r>
      <w:proofErr w:type="spellEnd"/>
      <w:r w:rsidRPr="00E509CB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</w:p>
    <w:p w14:paraId="73ED38F1" w14:textId="77777777" w:rsidR="009C0AC1" w:rsidRDefault="009C0AC1" w:rsidP="009C0AC1">
      <w:pPr>
        <w:rPr>
          <w:rFonts w:asciiTheme="majorHAnsi" w:hAnsiTheme="majorHAnsi" w:cstheme="majorHAnsi"/>
          <w:sz w:val="18"/>
          <w:szCs w:val="18"/>
        </w:rPr>
      </w:pPr>
      <w:r w:rsidRPr="002019BA">
        <w:rPr>
          <w:rFonts w:asciiTheme="majorHAnsi" w:hAnsiTheme="majorHAnsi" w:cstheme="majorHAnsi"/>
          <w:sz w:val="18"/>
          <w:szCs w:val="18"/>
        </w:rPr>
        <w:t xml:space="preserve">a.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journey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towards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excellence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is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ongoing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We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are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committed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continuous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learning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innovation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improvement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in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every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aspect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operations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By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leading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by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example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we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aspire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inspire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positive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change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within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jewellery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industry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contribute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broader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goal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sustainable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development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6EAE6318" w14:textId="77777777" w:rsidR="009C0AC1" w:rsidRPr="002019BA" w:rsidRDefault="009C0AC1" w:rsidP="009C0AC1">
      <w:pPr>
        <w:rPr>
          <w:rFonts w:asciiTheme="majorHAnsi" w:hAnsiTheme="majorHAnsi" w:cstheme="majorHAnsi"/>
          <w:sz w:val="18"/>
          <w:szCs w:val="18"/>
        </w:rPr>
      </w:pPr>
      <w:r w:rsidRPr="002019BA">
        <w:rPr>
          <w:rFonts w:asciiTheme="majorHAnsi" w:hAnsiTheme="majorHAnsi" w:cstheme="majorHAnsi"/>
          <w:sz w:val="18"/>
          <w:szCs w:val="18"/>
        </w:rPr>
        <w:t xml:space="preserve">b.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Regular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policy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reviews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stakeholder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feedback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benchmarking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against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industry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best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practices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will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guide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efforts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ensuring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that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RJC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compliance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policy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remains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relevant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effective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aligned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with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corporate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values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vision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331C7F23" w14:textId="77777777" w:rsidR="009C0AC1" w:rsidRPr="002019BA" w:rsidRDefault="009C0AC1" w:rsidP="009C0AC1">
      <w:pPr>
        <w:rPr>
          <w:rFonts w:asciiTheme="majorHAnsi" w:hAnsiTheme="majorHAnsi" w:cstheme="majorHAnsi"/>
          <w:sz w:val="18"/>
          <w:szCs w:val="18"/>
        </w:rPr>
      </w:pPr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67463F73" w14:textId="77777777" w:rsidR="009C0AC1" w:rsidRPr="00E509CB" w:rsidRDefault="009C0AC1" w:rsidP="009C0AC1">
      <w:pPr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E509CB">
        <w:rPr>
          <w:rFonts w:asciiTheme="majorHAnsi" w:hAnsiTheme="majorHAnsi" w:cstheme="majorHAnsi"/>
          <w:b/>
          <w:bCs/>
          <w:sz w:val="18"/>
          <w:szCs w:val="18"/>
        </w:rPr>
        <w:t>Conclusion</w:t>
      </w:r>
      <w:proofErr w:type="spellEnd"/>
      <w:r w:rsidRPr="00E509CB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</w:p>
    <w:p w14:paraId="0CFD0189" w14:textId="7A39E145" w:rsidR="009C0AC1" w:rsidRPr="00CB5782" w:rsidRDefault="009C0AC1" w:rsidP="009C0AC1">
      <w:pPr>
        <w:rPr>
          <w:rFonts w:asciiTheme="majorHAnsi" w:hAnsiTheme="majorHAnsi" w:cstheme="majorHAnsi"/>
          <w:sz w:val="18"/>
          <w:szCs w:val="18"/>
        </w:rPr>
      </w:pPr>
      <w:proofErr w:type="spellStart"/>
      <w:r w:rsidRPr="002019BA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expanded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version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r w:rsidR="00DF5FC2">
        <w:rPr>
          <w:rFonts w:asciiTheme="majorHAnsi" w:hAnsiTheme="majorHAnsi" w:cstheme="majorHAnsi"/>
          <w:sz w:val="18"/>
          <w:szCs w:val="18"/>
        </w:rPr>
        <w:t>İstor Kuyumculuk</w:t>
      </w:r>
      <w:r>
        <w:rPr>
          <w:rFonts w:asciiTheme="majorHAnsi" w:hAnsiTheme="majorHAnsi" w:cstheme="majorHAnsi"/>
          <w:sz w:val="18"/>
          <w:szCs w:val="18"/>
        </w:rPr>
        <w:t xml:space="preserve">. </w:t>
      </w:r>
      <w:r w:rsidRPr="002019BA">
        <w:rPr>
          <w:rFonts w:asciiTheme="majorHAnsi" w:hAnsiTheme="majorHAnsi" w:cstheme="majorHAnsi"/>
          <w:sz w:val="18"/>
          <w:szCs w:val="18"/>
        </w:rPr>
        <w:t xml:space="preserve">RJC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Code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Practices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Compliance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Policy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reflects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deep-rooted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commitment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ethical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sustainable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responsible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business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practices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. Through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diligent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implementation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rigorous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monitoring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an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unwavering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commitment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improvement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we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aim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not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only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comply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with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RJC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Codes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Practices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but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also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lead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way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in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ethical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excellence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within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jewellery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019BA">
        <w:rPr>
          <w:rFonts w:asciiTheme="majorHAnsi" w:hAnsiTheme="majorHAnsi" w:cstheme="majorHAnsi"/>
          <w:sz w:val="18"/>
          <w:szCs w:val="18"/>
        </w:rPr>
        <w:t>sector</w:t>
      </w:r>
      <w:proofErr w:type="spellEnd"/>
      <w:r w:rsidRPr="002019BA">
        <w:rPr>
          <w:rFonts w:asciiTheme="majorHAnsi" w:hAnsiTheme="majorHAnsi" w:cstheme="majorHAnsi"/>
          <w:sz w:val="18"/>
          <w:szCs w:val="18"/>
        </w:rPr>
        <w:t>.</w:t>
      </w:r>
    </w:p>
    <w:p w14:paraId="65A02BBE" w14:textId="77777777" w:rsidR="00562DE6" w:rsidRDefault="00562DE6" w:rsidP="00562DE6">
      <w:pPr>
        <w:rPr>
          <w:rFonts w:asciiTheme="majorHAnsi" w:hAnsiTheme="majorHAnsi" w:cstheme="majorHAnsi"/>
          <w:sz w:val="18"/>
          <w:szCs w:val="18"/>
          <w:lang w:val="en-US"/>
        </w:rPr>
      </w:pPr>
    </w:p>
    <w:p w14:paraId="4CBAF768" w14:textId="77777777" w:rsidR="00562DE6" w:rsidRDefault="00562DE6" w:rsidP="00562DE6">
      <w:pPr>
        <w:rPr>
          <w:rFonts w:asciiTheme="majorHAnsi" w:hAnsiTheme="majorHAnsi" w:cstheme="majorHAnsi"/>
          <w:sz w:val="18"/>
          <w:szCs w:val="18"/>
          <w:lang w:val="en-US"/>
        </w:rPr>
      </w:pPr>
    </w:p>
    <w:p w14:paraId="3BB23363" w14:textId="77777777" w:rsidR="00562DE6" w:rsidRDefault="00562DE6" w:rsidP="00562DE6">
      <w:pPr>
        <w:rPr>
          <w:rFonts w:asciiTheme="majorHAnsi" w:hAnsiTheme="majorHAnsi" w:cstheme="majorHAnsi"/>
          <w:sz w:val="18"/>
          <w:szCs w:val="18"/>
          <w:lang w:val="en-US"/>
        </w:rPr>
      </w:pPr>
    </w:p>
    <w:p w14:paraId="3E6A384E" w14:textId="77777777" w:rsidR="00562DE6" w:rsidRPr="00F827B2" w:rsidRDefault="00562DE6" w:rsidP="00562DE6">
      <w:pPr>
        <w:rPr>
          <w:rFonts w:asciiTheme="majorHAnsi" w:hAnsiTheme="majorHAnsi" w:cstheme="majorHAnsi"/>
          <w:sz w:val="18"/>
          <w:szCs w:val="18"/>
          <w:lang w:val="en-US"/>
        </w:rPr>
      </w:pPr>
    </w:p>
    <w:p w14:paraId="0BFECBED" w14:textId="77777777" w:rsidR="00562DE6" w:rsidRDefault="00562DE6" w:rsidP="00562DE6">
      <w:pPr>
        <w:rPr>
          <w:rFonts w:asciiTheme="majorHAnsi" w:hAnsiTheme="majorHAnsi" w:cstheme="majorHAnsi"/>
          <w:b/>
          <w:bCs/>
          <w:noProof/>
          <w:sz w:val="18"/>
          <w:szCs w:val="18"/>
        </w:rPr>
      </w:pPr>
      <w:r w:rsidRPr="00A2140E">
        <w:rPr>
          <w:rFonts w:asciiTheme="majorHAnsi" w:hAnsiTheme="majorHAnsi" w:cstheme="majorHAnsi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8187B6" wp14:editId="674020EA">
                <wp:simplePos x="0" y="0"/>
                <wp:positionH relativeFrom="margin">
                  <wp:align>right</wp:align>
                </wp:positionH>
                <wp:positionV relativeFrom="paragraph">
                  <wp:posOffset>62715</wp:posOffset>
                </wp:positionV>
                <wp:extent cx="2432050" cy="889000"/>
                <wp:effectExtent l="0" t="0" r="25400" b="25400"/>
                <wp:wrapNone/>
                <wp:docPr id="862864787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0" cy="889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D03532" id="Dikdörtgen 3" o:spid="_x0000_s1026" style="position:absolute;margin-left:140.3pt;margin-top:4.95pt;width:191.5pt;height:70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" filled="f" strokecolor="#bfbfbf [2412]" strokeweight="1pt">
                <w10:wrap anchorx="margin"/>
              </v:rect>
            </w:pict>
          </mc:Fallback>
        </mc:AlternateContent>
      </w:r>
      <w:r>
        <w:rPr>
          <w:rFonts w:asciiTheme="majorHAnsi" w:hAnsiTheme="majorHAnsi" w:cstheme="majorHAnsi"/>
          <w:b/>
          <w:bCs/>
          <w:noProof/>
          <w:sz w:val="18"/>
          <w:szCs w:val="18"/>
        </w:rPr>
        <w:tab/>
      </w:r>
      <w:r>
        <w:rPr>
          <w:rFonts w:asciiTheme="majorHAnsi" w:hAnsiTheme="majorHAnsi" w:cstheme="majorHAnsi"/>
          <w:b/>
          <w:bCs/>
          <w:noProof/>
          <w:sz w:val="18"/>
          <w:szCs w:val="18"/>
        </w:rPr>
        <w:tab/>
      </w:r>
      <w:r>
        <w:rPr>
          <w:rFonts w:asciiTheme="majorHAnsi" w:hAnsiTheme="majorHAnsi" w:cstheme="majorHAnsi"/>
          <w:b/>
          <w:bCs/>
          <w:noProof/>
          <w:sz w:val="18"/>
          <w:szCs w:val="18"/>
        </w:rPr>
        <w:tab/>
      </w:r>
      <w:r>
        <w:rPr>
          <w:rFonts w:asciiTheme="majorHAnsi" w:hAnsiTheme="majorHAnsi" w:cstheme="majorHAnsi"/>
          <w:b/>
          <w:bCs/>
          <w:noProof/>
          <w:sz w:val="18"/>
          <w:szCs w:val="18"/>
        </w:rPr>
        <w:tab/>
      </w:r>
      <w:r>
        <w:rPr>
          <w:rFonts w:asciiTheme="majorHAnsi" w:hAnsiTheme="majorHAnsi" w:cstheme="majorHAnsi"/>
          <w:b/>
          <w:bCs/>
          <w:noProof/>
          <w:sz w:val="18"/>
          <w:szCs w:val="18"/>
        </w:rPr>
        <w:tab/>
      </w:r>
      <w:r>
        <w:rPr>
          <w:rFonts w:asciiTheme="majorHAnsi" w:hAnsiTheme="majorHAnsi" w:cstheme="majorHAnsi"/>
          <w:b/>
          <w:bCs/>
          <w:noProof/>
          <w:sz w:val="18"/>
          <w:szCs w:val="18"/>
        </w:rPr>
        <w:tab/>
      </w:r>
      <w:r>
        <w:rPr>
          <w:rFonts w:asciiTheme="majorHAnsi" w:hAnsiTheme="majorHAnsi" w:cstheme="majorHAnsi"/>
          <w:b/>
          <w:bCs/>
          <w:noProof/>
          <w:sz w:val="18"/>
          <w:szCs w:val="18"/>
        </w:rPr>
        <w:tab/>
      </w:r>
      <w:r>
        <w:rPr>
          <w:rFonts w:asciiTheme="majorHAnsi" w:hAnsiTheme="majorHAnsi" w:cstheme="majorHAnsi"/>
          <w:b/>
          <w:bCs/>
          <w:noProof/>
          <w:sz w:val="18"/>
          <w:szCs w:val="18"/>
        </w:rPr>
        <w:tab/>
      </w:r>
    </w:p>
    <w:p w14:paraId="2D21BC33" w14:textId="77777777" w:rsidR="00026EE1" w:rsidRDefault="00026EE1" w:rsidP="00562DE6">
      <w:pPr>
        <w:rPr>
          <w:rFonts w:asciiTheme="majorHAnsi" w:hAnsiTheme="majorHAnsi" w:cstheme="majorHAnsi"/>
          <w:b/>
          <w:bCs/>
          <w:noProof/>
          <w:sz w:val="18"/>
          <w:szCs w:val="18"/>
        </w:rPr>
      </w:pPr>
    </w:p>
    <w:p w14:paraId="48E1F06E" w14:textId="685F5A8D" w:rsidR="00562DE6" w:rsidRPr="00F827B2" w:rsidRDefault="00562DE6" w:rsidP="00562DE6">
      <w:pPr>
        <w:rPr>
          <w:rFonts w:asciiTheme="majorHAnsi" w:hAnsiTheme="majorHAnsi" w:cstheme="majorHAnsi"/>
          <w:b/>
          <w:bCs/>
          <w:sz w:val="18"/>
          <w:szCs w:val="18"/>
        </w:rPr>
      </w:pPr>
      <w:r w:rsidRPr="003E32F2">
        <w:rPr>
          <w:rFonts w:asciiTheme="majorHAnsi" w:hAnsiTheme="majorHAnsi" w:cstheme="majorHAnsi"/>
          <w:b/>
          <w:bCs/>
          <w:noProof/>
          <w:sz w:val="18"/>
          <w:szCs w:val="18"/>
        </w:rPr>
        <w:t>APPROVED BY THE CEO AND THE BOARD OF DIRECTORS</w:t>
      </w:r>
    </w:p>
    <w:p w14:paraId="1ED181AE" w14:textId="77777777" w:rsidR="00562DE6" w:rsidRPr="00F827B2" w:rsidRDefault="00562DE6" w:rsidP="00562DE6">
      <w:pPr>
        <w:rPr>
          <w:rFonts w:asciiTheme="majorHAnsi" w:hAnsiTheme="majorHAnsi" w:cstheme="majorHAnsi"/>
          <w:b/>
          <w:bCs/>
          <w:sz w:val="18"/>
          <w:szCs w:val="18"/>
        </w:rPr>
      </w:pPr>
    </w:p>
    <w:p w14:paraId="5BF133D8" w14:textId="6153C4DD" w:rsidR="00562DE6" w:rsidRDefault="00562DE6" w:rsidP="00562DE6">
      <w:pPr>
        <w:rPr>
          <w:rFonts w:asciiTheme="majorHAnsi" w:hAnsiTheme="majorHAnsi" w:cstheme="majorHAnsi"/>
          <w:b/>
          <w:bCs/>
          <w:sz w:val="18"/>
          <w:szCs w:val="18"/>
        </w:rPr>
      </w:pPr>
      <w:r w:rsidRPr="00562DE6">
        <w:rPr>
          <w:rFonts w:asciiTheme="majorHAnsi" w:hAnsiTheme="majorHAnsi" w:cstheme="majorHAnsi"/>
          <w:b/>
          <w:bCs/>
          <w:sz w:val="18"/>
          <w:szCs w:val="18"/>
        </w:rPr>
        <w:t>İstor Kuyumculuk Sanayi ve Ticaret Anonim Şirketi</w:t>
      </w:r>
    </w:p>
    <w:p w14:paraId="4FAE0F86" w14:textId="77777777" w:rsidR="00562DE6" w:rsidRDefault="00562DE6" w:rsidP="00562DE6">
      <w:pPr>
        <w:rPr>
          <w:rFonts w:asciiTheme="majorHAnsi" w:hAnsiTheme="majorHAnsi" w:cstheme="majorHAnsi"/>
          <w:b/>
          <w:bCs/>
          <w:sz w:val="18"/>
          <w:szCs w:val="18"/>
        </w:rPr>
      </w:pPr>
    </w:p>
    <w:p w14:paraId="01C9C0C5" w14:textId="77777777" w:rsidR="00562DE6" w:rsidRDefault="00562DE6" w:rsidP="00562DE6">
      <w:pPr>
        <w:jc w:val="center"/>
        <w:rPr>
          <w:rFonts w:asciiTheme="majorHAnsi" w:hAnsiTheme="majorHAnsi" w:cstheme="majorHAnsi"/>
          <w:i/>
          <w:iCs/>
          <w:sz w:val="18"/>
          <w:szCs w:val="18"/>
        </w:rPr>
      </w:pPr>
    </w:p>
    <w:p w14:paraId="33F4FFF0" w14:textId="77777777" w:rsidR="00562DE6" w:rsidRDefault="00562DE6" w:rsidP="00562DE6">
      <w:pPr>
        <w:jc w:val="center"/>
        <w:rPr>
          <w:rFonts w:asciiTheme="majorHAnsi" w:hAnsiTheme="majorHAnsi" w:cstheme="majorHAnsi"/>
          <w:i/>
          <w:iCs/>
          <w:sz w:val="18"/>
          <w:szCs w:val="18"/>
        </w:rPr>
      </w:pPr>
    </w:p>
    <w:p w14:paraId="590B60C5" w14:textId="77777777" w:rsidR="00562DE6" w:rsidRDefault="00562DE6" w:rsidP="00562DE6">
      <w:pPr>
        <w:jc w:val="center"/>
        <w:rPr>
          <w:rFonts w:asciiTheme="majorHAnsi" w:hAnsiTheme="majorHAnsi" w:cstheme="majorHAnsi"/>
          <w:i/>
          <w:iCs/>
          <w:sz w:val="18"/>
          <w:szCs w:val="18"/>
        </w:rPr>
      </w:pPr>
    </w:p>
    <w:p w14:paraId="3776FBC4" w14:textId="77777777" w:rsidR="00562DE6" w:rsidRDefault="00562DE6" w:rsidP="00562DE6">
      <w:pPr>
        <w:rPr>
          <w:rFonts w:asciiTheme="majorHAnsi" w:hAnsiTheme="majorHAnsi" w:cstheme="majorHAnsi"/>
          <w:i/>
          <w:iCs/>
          <w:sz w:val="18"/>
          <w:szCs w:val="18"/>
        </w:rPr>
      </w:pPr>
    </w:p>
    <w:p w14:paraId="6AA5700F" w14:textId="0B408AA6" w:rsidR="00562DE6" w:rsidRDefault="00562DE6" w:rsidP="00562DE6">
      <w:pPr>
        <w:jc w:val="center"/>
        <w:rPr>
          <w:rFonts w:asciiTheme="majorHAnsi" w:hAnsiTheme="majorHAnsi" w:cstheme="majorHAnsi"/>
          <w:i/>
          <w:iCs/>
          <w:sz w:val="18"/>
          <w:szCs w:val="18"/>
        </w:rPr>
      </w:pPr>
      <w:r w:rsidRPr="003E32F2">
        <w:rPr>
          <w:rFonts w:asciiTheme="majorHAnsi" w:hAnsiTheme="majorHAnsi" w:cstheme="majorHAnsi"/>
          <w:i/>
          <w:iCs/>
          <w:sz w:val="18"/>
          <w:szCs w:val="18"/>
        </w:rPr>
        <w:t xml:space="preserve">PREPARED AND APPROVED BY </w:t>
      </w:r>
      <w:r w:rsidRPr="00562DE6">
        <w:rPr>
          <w:rFonts w:asciiTheme="majorHAnsi" w:hAnsiTheme="majorHAnsi" w:cstheme="majorHAnsi"/>
          <w:i/>
          <w:iCs/>
          <w:sz w:val="18"/>
          <w:szCs w:val="18"/>
        </w:rPr>
        <w:t>İSTOR KUYUMCULUK</w:t>
      </w:r>
      <w:r>
        <w:rPr>
          <w:rFonts w:asciiTheme="majorHAnsi" w:hAnsiTheme="majorHAnsi" w:cstheme="majorHAnsi"/>
          <w:i/>
          <w:iCs/>
          <w:sz w:val="18"/>
          <w:szCs w:val="18"/>
        </w:rPr>
        <w:t xml:space="preserve"> </w:t>
      </w:r>
      <w:r w:rsidRPr="003E32F2">
        <w:rPr>
          <w:rFonts w:asciiTheme="majorHAnsi" w:hAnsiTheme="majorHAnsi" w:cstheme="majorHAnsi"/>
          <w:i/>
          <w:iCs/>
          <w:sz w:val="18"/>
          <w:szCs w:val="18"/>
        </w:rPr>
        <w:t>BOARD OF DIRECTORS</w:t>
      </w:r>
    </w:p>
    <w:p w14:paraId="67C8D1D4" w14:textId="77777777" w:rsidR="00562DE6" w:rsidRPr="0007329C" w:rsidRDefault="00562DE6" w:rsidP="00562DE6">
      <w:pPr>
        <w:rPr>
          <w:rFonts w:asciiTheme="majorHAnsi" w:hAnsiTheme="majorHAnsi" w:cstheme="majorHAnsi"/>
          <w:sz w:val="18"/>
          <w:szCs w:val="18"/>
        </w:rPr>
      </w:pPr>
    </w:p>
    <w:p w14:paraId="1E269ED0" w14:textId="77777777" w:rsidR="00562DE6" w:rsidRDefault="00562DE6" w:rsidP="00562DE6">
      <w:pPr>
        <w:rPr>
          <w:rFonts w:asciiTheme="majorHAnsi" w:hAnsiTheme="majorHAnsi" w:cstheme="majorHAnsi"/>
          <w:sz w:val="18"/>
          <w:szCs w:val="18"/>
        </w:rPr>
      </w:pPr>
    </w:p>
    <w:p w14:paraId="4AA76183" w14:textId="77777777" w:rsidR="00562DE6" w:rsidRPr="00F01972" w:rsidRDefault="00562DE6" w:rsidP="00562DE6">
      <w:pPr>
        <w:rPr>
          <w:rFonts w:asciiTheme="majorHAnsi" w:hAnsiTheme="majorHAnsi" w:cstheme="majorHAnsi"/>
          <w:sz w:val="18"/>
          <w:szCs w:val="18"/>
        </w:rPr>
      </w:pPr>
    </w:p>
    <w:p w14:paraId="1254B12A" w14:textId="77777777" w:rsidR="00562DE6" w:rsidRPr="00F01972" w:rsidRDefault="00562DE6" w:rsidP="00562DE6">
      <w:pPr>
        <w:rPr>
          <w:rFonts w:asciiTheme="majorHAnsi" w:hAnsiTheme="majorHAnsi" w:cstheme="majorHAnsi"/>
          <w:sz w:val="18"/>
          <w:szCs w:val="18"/>
        </w:rPr>
      </w:pPr>
    </w:p>
    <w:p w14:paraId="01D96EB5" w14:textId="1B52D55A" w:rsidR="00F01972" w:rsidRPr="00562DE6" w:rsidRDefault="00F01972" w:rsidP="00562DE6">
      <w:pPr>
        <w:tabs>
          <w:tab w:val="left" w:pos="3056"/>
        </w:tabs>
        <w:rPr>
          <w:rFonts w:asciiTheme="majorHAnsi" w:hAnsiTheme="majorHAnsi" w:cstheme="majorHAnsi"/>
          <w:sz w:val="18"/>
          <w:szCs w:val="18"/>
        </w:rPr>
      </w:pPr>
    </w:p>
    <w:sectPr w:rsidR="00F01972" w:rsidRPr="00562DE6" w:rsidSect="006E01E5">
      <w:headerReference w:type="default" r:id="rId7"/>
      <w:pgSz w:w="11906" w:h="16838"/>
      <w:pgMar w:top="1417" w:right="1417" w:bottom="1417" w:left="1417" w:header="708" w:footer="162" w:gutter="0"/>
      <w:pgBorders w:offsetFrom="page">
        <w:top w:val="single" w:sz="18" w:space="24" w:color="D9D4C7" w:themeColor="accent5" w:themeTint="66"/>
        <w:left w:val="single" w:sz="18" w:space="24" w:color="D9D4C7" w:themeColor="accent5" w:themeTint="66"/>
        <w:bottom w:val="single" w:sz="18" w:space="24" w:color="D9D4C7" w:themeColor="accent5" w:themeTint="66"/>
        <w:right w:val="single" w:sz="18" w:space="24" w:color="D9D4C7" w:themeColor="accent5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30C26" w14:textId="77777777" w:rsidR="00E819BB" w:rsidRDefault="00E819BB" w:rsidP="0007329C">
      <w:r>
        <w:separator/>
      </w:r>
    </w:p>
  </w:endnote>
  <w:endnote w:type="continuationSeparator" w:id="0">
    <w:p w14:paraId="52E73FC7" w14:textId="77777777" w:rsidR="00E819BB" w:rsidRDefault="00E819BB" w:rsidP="0007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11816" w14:textId="77777777" w:rsidR="00E819BB" w:rsidRDefault="00E819BB" w:rsidP="0007329C">
      <w:r>
        <w:separator/>
      </w:r>
    </w:p>
  </w:footnote>
  <w:footnote w:type="continuationSeparator" w:id="0">
    <w:p w14:paraId="45F3A281" w14:textId="77777777" w:rsidR="00E819BB" w:rsidRDefault="00E819BB" w:rsidP="00073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2466"/>
      <w:gridCol w:w="3857"/>
      <w:gridCol w:w="2749"/>
    </w:tblGrid>
    <w:tr w:rsidR="00702450" w:rsidRPr="0007329C" w14:paraId="7531FBBF" w14:textId="77777777" w:rsidTr="004202A0">
      <w:trPr>
        <w:trHeight w:val="1134"/>
      </w:trPr>
      <w:tc>
        <w:tcPr>
          <w:tcW w:w="246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0838DD2" w14:textId="6B4DF3DB" w:rsidR="0007329C" w:rsidRPr="00B87C1E" w:rsidRDefault="00702450" w:rsidP="00B87C1E">
          <w:pPr>
            <w:pStyle w:val="stBilgi"/>
            <w:rPr>
              <w:rFonts w:ascii="Tahoma" w:hAnsi="Tahoma" w:cs="Tahoma"/>
              <w:noProof/>
              <w:sz w:val="20"/>
              <w:szCs w:val="20"/>
            </w:rPr>
          </w:pPr>
          <w:r>
            <w:rPr>
              <w:rFonts w:ascii="Tahoma" w:hAnsi="Tahoma" w:cs="Tahoma"/>
              <w:noProof/>
              <w:sz w:val="20"/>
              <w:szCs w:val="20"/>
            </w:rPr>
            <w:drawing>
              <wp:inline distT="0" distB="0" distL="0" distR="0" wp14:anchorId="289107E7" wp14:editId="4F64C36A">
                <wp:extent cx="1428750" cy="725557"/>
                <wp:effectExtent l="0" t="0" r="0" b="0"/>
                <wp:docPr id="1093383475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3383475" name="Resim 109338347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7984" cy="7708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06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D9D4C7" w:themeFill="accent5" w:themeFillTint="66"/>
          <w:vAlign w:val="center"/>
        </w:tcPr>
        <w:p w14:paraId="29B3E3AC" w14:textId="5528417E" w:rsidR="001968D8" w:rsidRPr="0007329C" w:rsidRDefault="00493B09" w:rsidP="004202A0">
          <w:pPr>
            <w:pStyle w:val="stBilgi"/>
            <w:jc w:val="center"/>
            <w:rPr>
              <w:rFonts w:asciiTheme="majorHAnsi" w:hAnsiTheme="majorHAnsi" w:cstheme="majorHAnsi"/>
            </w:rPr>
          </w:pPr>
          <w:r w:rsidRPr="00BE64F0">
            <w:rPr>
              <w:rFonts w:asciiTheme="majorHAnsi" w:hAnsiTheme="majorHAnsi" w:cstheme="majorHAnsi"/>
            </w:rPr>
            <w:t xml:space="preserve">RJC CODE OF CONDUCT </w:t>
          </w:r>
          <w:r>
            <w:rPr>
              <w:rFonts w:asciiTheme="majorHAnsi" w:hAnsiTheme="majorHAnsi" w:cstheme="majorHAnsi"/>
            </w:rPr>
            <w:t>POLICY</w:t>
          </w:r>
        </w:p>
      </w:tc>
    </w:tr>
    <w:tr w:rsidR="004202A0" w:rsidRPr="0007329C" w14:paraId="5615EC47" w14:textId="77777777" w:rsidTr="004202A0">
      <w:trPr>
        <w:trHeight w:val="283"/>
      </w:trPr>
      <w:tc>
        <w:tcPr>
          <w:tcW w:w="6323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ECE9E3" w:themeFill="accent5" w:themeFillTint="33"/>
          <w:vAlign w:val="center"/>
        </w:tcPr>
        <w:p w14:paraId="508D8030" w14:textId="7BF97278" w:rsidR="004202A0" w:rsidRPr="0037789E" w:rsidRDefault="004202A0" w:rsidP="004202A0">
          <w:pPr>
            <w:pStyle w:val="stBilgi"/>
            <w:rPr>
              <w:rFonts w:asciiTheme="majorHAnsi" w:hAnsiTheme="majorHAnsi" w:cstheme="majorHAnsi"/>
              <w:sz w:val="14"/>
              <w:szCs w:val="14"/>
            </w:rPr>
          </w:pPr>
          <w:r>
            <w:rPr>
              <w:rFonts w:asciiTheme="majorHAnsi" w:hAnsiTheme="majorHAnsi" w:cstheme="majorHAnsi"/>
              <w:sz w:val="14"/>
              <w:szCs w:val="14"/>
            </w:rPr>
            <w:t>PL</w:t>
          </w:r>
          <w:r w:rsidRPr="007F3106">
            <w:rPr>
              <w:rFonts w:asciiTheme="majorHAnsi" w:hAnsiTheme="majorHAnsi" w:cstheme="majorHAnsi"/>
              <w:sz w:val="14"/>
              <w:szCs w:val="14"/>
            </w:rPr>
            <w:t>.</w:t>
          </w:r>
          <w:r w:rsidR="00493B09">
            <w:rPr>
              <w:rFonts w:asciiTheme="majorHAnsi" w:hAnsiTheme="majorHAnsi" w:cstheme="majorHAnsi"/>
              <w:sz w:val="14"/>
              <w:szCs w:val="14"/>
            </w:rPr>
            <w:t>11</w:t>
          </w:r>
          <w:r w:rsidRPr="007F3106">
            <w:rPr>
              <w:rFonts w:asciiTheme="majorHAnsi" w:hAnsiTheme="majorHAnsi" w:cstheme="majorHAnsi"/>
              <w:sz w:val="14"/>
              <w:szCs w:val="14"/>
            </w:rPr>
            <w:t xml:space="preserve"> | </w:t>
          </w:r>
          <w:proofErr w:type="spellStart"/>
          <w:r>
            <w:rPr>
              <w:rFonts w:asciiTheme="majorHAnsi" w:hAnsiTheme="majorHAnsi" w:cstheme="majorHAnsi"/>
              <w:sz w:val="14"/>
              <w:szCs w:val="14"/>
            </w:rPr>
            <w:t>Issue</w:t>
          </w:r>
          <w:proofErr w:type="spellEnd"/>
          <w:r>
            <w:rPr>
              <w:rFonts w:asciiTheme="majorHAnsi" w:hAnsiTheme="majorHAnsi" w:cstheme="majorHAnsi"/>
              <w:sz w:val="14"/>
              <w:szCs w:val="14"/>
            </w:rPr>
            <w:t xml:space="preserve"> </w:t>
          </w:r>
          <w:proofErr w:type="spellStart"/>
          <w:r>
            <w:rPr>
              <w:rFonts w:asciiTheme="majorHAnsi" w:hAnsiTheme="majorHAnsi" w:cstheme="majorHAnsi"/>
              <w:sz w:val="14"/>
              <w:szCs w:val="14"/>
            </w:rPr>
            <w:t>Date</w:t>
          </w:r>
          <w:proofErr w:type="spellEnd"/>
          <w:r w:rsidRPr="00031EDE">
            <w:rPr>
              <w:rFonts w:asciiTheme="majorHAnsi" w:hAnsiTheme="majorHAnsi" w:cstheme="majorHAnsi"/>
              <w:sz w:val="14"/>
              <w:szCs w:val="14"/>
            </w:rPr>
            <w:t>:</w:t>
          </w:r>
          <w:r w:rsidRPr="007F3106">
            <w:rPr>
              <w:rFonts w:asciiTheme="majorHAnsi" w:hAnsiTheme="majorHAnsi" w:cstheme="majorHAnsi"/>
              <w:sz w:val="14"/>
              <w:szCs w:val="14"/>
            </w:rPr>
            <w:t xml:space="preserve"> </w:t>
          </w:r>
          <w:r>
            <w:rPr>
              <w:rFonts w:asciiTheme="majorHAnsi" w:hAnsiTheme="majorHAnsi" w:cstheme="majorHAnsi"/>
              <w:sz w:val="14"/>
              <w:szCs w:val="14"/>
            </w:rPr>
            <w:t>03.01</w:t>
          </w:r>
          <w:r w:rsidRPr="007F3106">
            <w:rPr>
              <w:rFonts w:asciiTheme="majorHAnsi" w:hAnsiTheme="majorHAnsi" w:cstheme="majorHAnsi"/>
              <w:sz w:val="14"/>
              <w:szCs w:val="14"/>
            </w:rPr>
            <w:t>.202</w:t>
          </w:r>
          <w:r>
            <w:rPr>
              <w:rFonts w:asciiTheme="majorHAnsi" w:hAnsiTheme="majorHAnsi" w:cstheme="majorHAnsi"/>
              <w:sz w:val="14"/>
              <w:szCs w:val="14"/>
            </w:rPr>
            <w:t>5</w:t>
          </w:r>
          <w:r w:rsidRPr="007F3106">
            <w:rPr>
              <w:rFonts w:asciiTheme="majorHAnsi" w:hAnsiTheme="majorHAnsi" w:cstheme="majorHAnsi"/>
              <w:sz w:val="14"/>
              <w:szCs w:val="14"/>
            </w:rPr>
            <w:t xml:space="preserve"> | R.00 | </w:t>
          </w:r>
          <w:proofErr w:type="spellStart"/>
          <w:r>
            <w:rPr>
              <w:rFonts w:asciiTheme="majorHAnsi" w:hAnsiTheme="majorHAnsi" w:cstheme="majorHAnsi"/>
              <w:sz w:val="14"/>
              <w:szCs w:val="14"/>
            </w:rPr>
            <w:t>Revision</w:t>
          </w:r>
          <w:proofErr w:type="spellEnd"/>
          <w:r>
            <w:rPr>
              <w:rFonts w:asciiTheme="majorHAnsi" w:hAnsiTheme="majorHAnsi" w:cstheme="majorHAnsi"/>
              <w:sz w:val="14"/>
              <w:szCs w:val="14"/>
            </w:rPr>
            <w:t xml:space="preserve"> </w:t>
          </w:r>
          <w:proofErr w:type="spellStart"/>
          <w:proofErr w:type="gramStart"/>
          <w:r>
            <w:rPr>
              <w:rFonts w:asciiTheme="majorHAnsi" w:hAnsiTheme="majorHAnsi" w:cstheme="majorHAnsi"/>
              <w:sz w:val="14"/>
              <w:szCs w:val="14"/>
            </w:rPr>
            <w:t>Date</w:t>
          </w:r>
          <w:proofErr w:type="spellEnd"/>
          <w:r w:rsidRPr="00031EDE">
            <w:rPr>
              <w:rFonts w:asciiTheme="majorHAnsi" w:hAnsiTheme="majorHAnsi" w:cstheme="majorHAnsi"/>
              <w:sz w:val="14"/>
              <w:szCs w:val="14"/>
            </w:rPr>
            <w:t>:</w:t>
          </w:r>
          <w:r w:rsidR="00493B09">
            <w:rPr>
              <w:rFonts w:asciiTheme="majorHAnsi" w:hAnsiTheme="majorHAnsi" w:cstheme="majorHAnsi"/>
              <w:sz w:val="14"/>
              <w:szCs w:val="14"/>
            </w:rPr>
            <w:t xml:space="preserve"> </w:t>
          </w:r>
          <w:r w:rsidRPr="007F3106">
            <w:rPr>
              <w:rFonts w:asciiTheme="majorHAnsi" w:hAnsiTheme="majorHAnsi" w:cstheme="majorHAnsi"/>
              <w:sz w:val="14"/>
              <w:szCs w:val="14"/>
            </w:rPr>
            <w:t xml:space="preserve"> -</w:t>
          </w:r>
          <w:proofErr w:type="gramEnd"/>
          <w:r>
            <w:rPr>
              <w:rFonts w:asciiTheme="majorHAnsi" w:hAnsiTheme="majorHAnsi" w:cstheme="majorHAnsi"/>
              <w:sz w:val="14"/>
              <w:szCs w:val="14"/>
            </w:rPr>
            <w:t xml:space="preserve"> | </w:t>
          </w:r>
          <w:proofErr w:type="spellStart"/>
          <w:r w:rsidRPr="00551F8C">
            <w:rPr>
              <w:rFonts w:asciiTheme="majorHAnsi" w:hAnsiTheme="majorHAnsi" w:cstheme="majorHAnsi"/>
              <w:sz w:val="14"/>
              <w:szCs w:val="14"/>
            </w:rPr>
            <w:t>Review</w:t>
          </w:r>
          <w:proofErr w:type="spellEnd"/>
          <w:r w:rsidRPr="00551F8C">
            <w:rPr>
              <w:rFonts w:asciiTheme="majorHAnsi" w:hAnsiTheme="majorHAnsi" w:cstheme="majorHAnsi"/>
              <w:sz w:val="14"/>
              <w:szCs w:val="14"/>
            </w:rPr>
            <w:t xml:space="preserve"> </w:t>
          </w:r>
          <w:proofErr w:type="spellStart"/>
          <w:r w:rsidRPr="00551F8C">
            <w:rPr>
              <w:rFonts w:asciiTheme="majorHAnsi" w:hAnsiTheme="majorHAnsi" w:cstheme="majorHAnsi"/>
              <w:sz w:val="14"/>
              <w:szCs w:val="14"/>
            </w:rPr>
            <w:t>Date</w:t>
          </w:r>
          <w:proofErr w:type="spellEnd"/>
          <w:r>
            <w:rPr>
              <w:rFonts w:asciiTheme="majorHAnsi" w:hAnsiTheme="majorHAnsi" w:cstheme="majorHAnsi"/>
              <w:sz w:val="14"/>
              <w:szCs w:val="14"/>
            </w:rPr>
            <w:t>: 02.06.2025</w:t>
          </w:r>
        </w:p>
      </w:tc>
      <w:tc>
        <w:tcPr>
          <w:tcW w:w="2749" w:type="dxa"/>
          <w:tcBorders>
            <w:top w:val="nil"/>
            <w:left w:val="nil"/>
            <w:bottom w:val="nil"/>
            <w:right w:val="nil"/>
          </w:tcBorders>
          <w:shd w:val="clear" w:color="auto" w:fill="ECE9E3" w:themeFill="accent5" w:themeFillTint="33"/>
          <w:vAlign w:val="center"/>
        </w:tcPr>
        <w:p w14:paraId="1993CC6B" w14:textId="2C8DAAE4" w:rsidR="004202A0" w:rsidRPr="0037789E" w:rsidRDefault="004202A0" w:rsidP="004202A0">
          <w:pPr>
            <w:pStyle w:val="stBilgi"/>
            <w:jc w:val="right"/>
            <w:rPr>
              <w:rFonts w:asciiTheme="majorHAnsi" w:hAnsiTheme="majorHAnsi" w:cstheme="majorHAnsi"/>
              <w:sz w:val="14"/>
              <w:szCs w:val="14"/>
            </w:rPr>
          </w:pPr>
          <w:proofErr w:type="spellStart"/>
          <w:r>
            <w:rPr>
              <w:rFonts w:asciiTheme="majorHAnsi" w:hAnsiTheme="majorHAnsi" w:cstheme="majorHAnsi"/>
              <w:kern w:val="0"/>
              <w:sz w:val="14"/>
              <w:szCs w:val="14"/>
            </w:rPr>
            <w:t>Page</w:t>
          </w:r>
          <w:proofErr w:type="spellEnd"/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t xml:space="preserve"> </w:t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fldChar w:fldCharType="begin"/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instrText xml:space="preserve"> PAGE </w:instrText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fldChar w:fldCharType="separate"/>
          </w:r>
          <w:r w:rsidRPr="0037789E">
            <w:rPr>
              <w:rFonts w:asciiTheme="majorHAnsi" w:hAnsiTheme="majorHAnsi" w:cstheme="majorHAnsi"/>
              <w:noProof/>
              <w:kern w:val="0"/>
              <w:sz w:val="14"/>
              <w:szCs w:val="14"/>
            </w:rPr>
            <w:t>1</w:t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fldChar w:fldCharType="end"/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t xml:space="preserve"> / </w:t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fldChar w:fldCharType="begin"/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instrText xml:space="preserve"> NUMPAGES </w:instrText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fldChar w:fldCharType="separate"/>
          </w:r>
          <w:r w:rsidRPr="0037789E">
            <w:rPr>
              <w:rFonts w:asciiTheme="majorHAnsi" w:hAnsiTheme="majorHAnsi" w:cstheme="majorHAnsi"/>
              <w:noProof/>
              <w:kern w:val="0"/>
              <w:sz w:val="14"/>
              <w:szCs w:val="14"/>
            </w:rPr>
            <w:t>1</w:t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fldChar w:fldCharType="end"/>
          </w:r>
        </w:p>
      </w:tc>
    </w:tr>
  </w:tbl>
  <w:p w14:paraId="128F04CD" w14:textId="77777777" w:rsidR="0007329C" w:rsidRDefault="0007329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31EF7"/>
    <w:multiLevelType w:val="hybridMultilevel"/>
    <w:tmpl w:val="3A4AA0E4"/>
    <w:lvl w:ilvl="0" w:tplc="F37EC60E">
      <w:numFmt w:val="bullet"/>
      <w:lvlText w:val="•"/>
      <w:lvlJc w:val="left"/>
      <w:pPr>
        <w:ind w:left="1416" w:hanging="708"/>
      </w:pPr>
      <w:rPr>
        <w:rFonts w:ascii="Calibri Light" w:eastAsiaTheme="minorHAnsi" w:hAnsi="Calibri Light" w:cs="Calibri Light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878693B"/>
    <w:multiLevelType w:val="multilevel"/>
    <w:tmpl w:val="802EF3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1E3824"/>
    <w:multiLevelType w:val="multilevel"/>
    <w:tmpl w:val="F2C0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471879"/>
    <w:multiLevelType w:val="multilevel"/>
    <w:tmpl w:val="05FA8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A80F5A"/>
    <w:multiLevelType w:val="multilevel"/>
    <w:tmpl w:val="4B16E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ED5D80"/>
    <w:multiLevelType w:val="multilevel"/>
    <w:tmpl w:val="A63A8B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813704"/>
    <w:multiLevelType w:val="multilevel"/>
    <w:tmpl w:val="B4080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6055716">
    <w:abstractNumId w:val="4"/>
  </w:num>
  <w:num w:numId="2" w16cid:durableId="408888257">
    <w:abstractNumId w:val="2"/>
  </w:num>
  <w:num w:numId="3" w16cid:durableId="1223518397">
    <w:abstractNumId w:val="6"/>
  </w:num>
  <w:num w:numId="4" w16cid:durableId="1065640823">
    <w:abstractNumId w:val="5"/>
  </w:num>
  <w:num w:numId="5" w16cid:durableId="1626498018">
    <w:abstractNumId w:val="1"/>
  </w:num>
  <w:num w:numId="6" w16cid:durableId="2051109882">
    <w:abstractNumId w:val="3"/>
  </w:num>
  <w:num w:numId="7" w16cid:durableId="906500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29C"/>
    <w:rsid w:val="00026EE1"/>
    <w:rsid w:val="0004576D"/>
    <w:rsid w:val="00063EE0"/>
    <w:rsid w:val="0007329C"/>
    <w:rsid w:val="00074D2E"/>
    <w:rsid w:val="000A44AC"/>
    <w:rsid w:val="000C5C4A"/>
    <w:rsid w:val="0011236E"/>
    <w:rsid w:val="001576BD"/>
    <w:rsid w:val="001968D8"/>
    <w:rsid w:val="001A2168"/>
    <w:rsid w:val="00203864"/>
    <w:rsid w:val="0026204D"/>
    <w:rsid w:val="002E46AF"/>
    <w:rsid w:val="00301505"/>
    <w:rsid w:val="00322C30"/>
    <w:rsid w:val="00362F5C"/>
    <w:rsid w:val="0037789E"/>
    <w:rsid w:val="0039235B"/>
    <w:rsid w:val="003C1C2B"/>
    <w:rsid w:val="003D603D"/>
    <w:rsid w:val="004202A0"/>
    <w:rsid w:val="00424463"/>
    <w:rsid w:val="00434F32"/>
    <w:rsid w:val="00451F6D"/>
    <w:rsid w:val="0047166D"/>
    <w:rsid w:val="00493B09"/>
    <w:rsid w:val="004F14E9"/>
    <w:rsid w:val="00517297"/>
    <w:rsid w:val="00562DE6"/>
    <w:rsid w:val="005A6E26"/>
    <w:rsid w:val="005E4821"/>
    <w:rsid w:val="005F4F79"/>
    <w:rsid w:val="00666413"/>
    <w:rsid w:val="00673FB8"/>
    <w:rsid w:val="006E01E5"/>
    <w:rsid w:val="006F3460"/>
    <w:rsid w:val="00702450"/>
    <w:rsid w:val="007053B5"/>
    <w:rsid w:val="00732468"/>
    <w:rsid w:val="0074208F"/>
    <w:rsid w:val="0074772F"/>
    <w:rsid w:val="00750355"/>
    <w:rsid w:val="007C0F55"/>
    <w:rsid w:val="00817DAA"/>
    <w:rsid w:val="008E010A"/>
    <w:rsid w:val="00955E4D"/>
    <w:rsid w:val="00984549"/>
    <w:rsid w:val="009C0AC1"/>
    <w:rsid w:val="00A15756"/>
    <w:rsid w:val="00AF1328"/>
    <w:rsid w:val="00B81961"/>
    <w:rsid w:val="00B87C1E"/>
    <w:rsid w:val="00B90A06"/>
    <w:rsid w:val="00BC5425"/>
    <w:rsid w:val="00BD1049"/>
    <w:rsid w:val="00C60122"/>
    <w:rsid w:val="00C94018"/>
    <w:rsid w:val="00CA2965"/>
    <w:rsid w:val="00D368EA"/>
    <w:rsid w:val="00DA1F75"/>
    <w:rsid w:val="00DC0E57"/>
    <w:rsid w:val="00DF5FC2"/>
    <w:rsid w:val="00E06C2A"/>
    <w:rsid w:val="00E47CED"/>
    <w:rsid w:val="00E55450"/>
    <w:rsid w:val="00E819BB"/>
    <w:rsid w:val="00EC7B89"/>
    <w:rsid w:val="00EF44D9"/>
    <w:rsid w:val="00F01972"/>
    <w:rsid w:val="00F2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0ADA4"/>
  <w15:chartTrackingRefBased/>
  <w15:docId w15:val="{B7588D31-A43F-3248-BF7B-87A58322E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7329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7329C"/>
  </w:style>
  <w:style w:type="paragraph" w:styleId="AltBilgi">
    <w:name w:val="footer"/>
    <w:basedOn w:val="Normal"/>
    <w:link w:val="AltBilgiChar"/>
    <w:uiPriority w:val="99"/>
    <w:unhideWhenUsed/>
    <w:rsid w:val="0007329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7329C"/>
  </w:style>
  <w:style w:type="character" w:styleId="SayfaNumaras">
    <w:name w:val="page number"/>
    <w:basedOn w:val="VarsaylanParagrafYazTipi"/>
    <w:uiPriority w:val="99"/>
    <w:semiHidden/>
    <w:unhideWhenUsed/>
    <w:rsid w:val="0007329C"/>
  </w:style>
  <w:style w:type="table" w:styleId="TabloKlavuzu">
    <w:name w:val="Table Grid"/>
    <w:basedOn w:val="NormalTablo"/>
    <w:uiPriority w:val="39"/>
    <w:rsid w:val="00073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20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arı Turuncu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Selim Acarlı</cp:lastModifiedBy>
  <cp:revision>53</cp:revision>
  <dcterms:created xsi:type="dcterms:W3CDTF">2023-11-17T09:32:00Z</dcterms:created>
  <dcterms:modified xsi:type="dcterms:W3CDTF">2025-06-24T19:22:00Z</dcterms:modified>
</cp:coreProperties>
</file>